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A7" w:rsidRDefault="00733DA7" w:rsidP="00733DA7">
      <w:pPr>
        <w:spacing w:line="360" w:lineRule="auto"/>
        <w:ind w:firstLine="420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 w:rsidRPr="00457556">
        <w:rPr>
          <w:rFonts w:ascii="宋体" w:hAnsi="宋体" w:hint="eastAsia"/>
          <w:b/>
          <w:sz w:val="44"/>
          <w:szCs w:val="44"/>
        </w:rPr>
        <w:t>案例格式</w:t>
      </w:r>
    </w:p>
    <w:p w:rsidR="00733DA7" w:rsidRDefault="00733DA7" w:rsidP="00733DA7">
      <w:pPr>
        <w:spacing w:line="360" w:lineRule="auto"/>
        <w:ind w:firstLine="420"/>
        <w:jc w:val="center"/>
        <w:rPr>
          <w:rFonts w:ascii="宋体" w:hAnsi="宋体"/>
          <w:b/>
          <w:sz w:val="44"/>
          <w:szCs w:val="44"/>
        </w:rPr>
      </w:pPr>
    </w:p>
    <w:p w:rsidR="00733DA7" w:rsidRPr="005B5778" w:rsidRDefault="00733DA7" w:rsidP="00733DA7">
      <w:pPr>
        <w:spacing w:line="360" w:lineRule="auto"/>
        <w:ind w:firstLine="420"/>
        <w:jc w:val="left"/>
        <w:rPr>
          <w:rFonts w:ascii="宋体" w:hAnsi="宋体"/>
          <w:b/>
          <w:sz w:val="28"/>
          <w:szCs w:val="28"/>
        </w:rPr>
      </w:pPr>
      <w:r w:rsidRPr="005B5778">
        <w:rPr>
          <w:rFonts w:ascii="宋体" w:hAnsi="宋体" w:hint="eastAsia"/>
          <w:b/>
          <w:sz w:val="28"/>
          <w:szCs w:val="28"/>
        </w:rPr>
        <w:t xml:space="preserve">姓名：         </w:t>
      </w:r>
      <w:r>
        <w:rPr>
          <w:rFonts w:ascii="宋体" w:hAnsi="宋体" w:hint="eastAsia"/>
          <w:b/>
          <w:color w:val="FF0000"/>
          <w:sz w:val="28"/>
          <w:szCs w:val="28"/>
        </w:rPr>
        <w:t>身份证号</w:t>
      </w:r>
      <w:r>
        <w:rPr>
          <w:rFonts w:ascii="宋体" w:hAnsi="宋体" w:hint="eastAsia"/>
          <w:b/>
          <w:sz w:val="28"/>
          <w:szCs w:val="28"/>
        </w:rPr>
        <w:t xml:space="preserve">：          </w:t>
      </w:r>
      <w:r w:rsidRPr="005B5778">
        <w:rPr>
          <w:rFonts w:ascii="宋体" w:hAnsi="宋体" w:hint="eastAsia"/>
          <w:b/>
          <w:sz w:val="28"/>
          <w:szCs w:val="28"/>
        </w:rPr>
        <w:t>案例时间：</w:t>
      </w:r>
    </w:p>
    <w:p w:rsidR="00733DA7" w:rsidRPr="00457556" w:rsidRDefault="00733DA7" w:rsidP="00733DA7">
      <w:pPr>
        <w:spacing w:line="360" w:lineRule="auto"/>
        <w:rPr>
          <w:rFonts w:ascii="宋体" w:hAnsi="宋体"/>
          <w:b/>
          <w:sz w:val="28"/>
          <w:szCs w:val="28"/>
        </w:rPr>
      </w:pPr>
      <w:r w:rsidRPr="00457556">
        <w:rPr>
          <w:rFonts w:ascii="宋体" w:hAnsi="宋体" w:hint="eastAsia"/>
          <w:b/>
          <w:sz w:val="28"/>
          <w:szCs w:val="28"/>
        </w:rPr>
        <w:t>案例</w:t>
      </w:r>
      <w:r>
        <w:rPr>
          <w:rFonts w:ascii="宋体" w:hAnsi="宋体" w:hint="eastAsia"/>
          <w:b/>
          <w:sz w:val="28"/>
          <w:szCs w:val="28"/>
        </w:rPr>
        <w:t>名称</w:t>
      </w:r>
      <w:r w:rsidRPr="00457556">
        <w:rPr>
          <w:rFonts w:ascii="宋体" w:hAnsi="宋体" w:hint="eastAsia"/>
          <w:b/>
          <w:sz w:val="28"/>
          <w:szCs w:val="28"/>
        </w:rPr>
        <w:t>：税收筹划不同于避税、偷税</w:t>
      </w:r>
    </w:p>
    <w:p w:rsidR="00733DA7" w:rsidRPr="00457556" w:rsidRDefault="00733DA7" w:rsidP="00733DA7">
      <w:pPr>
        <w:spacing w:line="360" w:lineRule="auto"/>
        <w:rPr>
          <w:rFonts w:ascii="宋体" w:hAnsi="宋体"/>
          <w:b/>
          <w:sz w:val="28"/>
          <w:szCs w:val="28"/>
        </w:rPr>
      </w:pPr>
      <w:r w:rsidRPr="00457556">
        <w:rPr>
          <w:rFonts w:ascii="宋体" w:hAnsi="宋体" w:hint="eastAsia"/>
          <w:b/>
          <w:sz w:val="28"/>
          <w:szCs w:val="28"/>
        </w:rPr>
        <w:t>一</w:t>
      </w:r>
      <w:r>
        <w:rPr>
          <w:rFonts w:ascii="宋体" w:hAnsi="宋体" w:hint="eastAsia"/>
          <w:b/>
          <w:sz w:val="28"/>
          <w:szCs w:val="28"/>
        </w:rPr>
        <w:t>.</w:t>
      </w:r>
      <w:r w:rsidRPr="00457556">
        <w:rPr>
          <w:rFonts w:ascii="宋体" w:hAnsi="宋体" w:hint="eastAsia"/>
          <w:b/>
          <w:sz w:val="28"/>
          <w:szCs w:val="28"/>
        </w:rPr>
        <w:t>案例背景</w:t>
      </w:r>
    </w:p>
    <w:p w:rsidR="00733DA7" w:rsidRPr="00457556" w:rsidRDefault="00733DA7" w:rsidP="00733DA7">
      <w:pPr>
        <w:spacing w:line="360" w:lineRule="auto"/>
        <w:ind w:firstLine="420"/>
        <w:rPr>
          <w:rFonts w:ascii="宋体" w:hAnsi="宋体"/>
          <w:sz w:val="28"/>
          <w:szCs w:val="28"/>
        </w:rPr>
      </w:pPr>
      <w:r w:rsidRPr="00457556">
        <w:rPr>
          <w:rFonts w:ascii="宋体" w:hAnsi="宋体" w:hint="eastAsia"/>
          <w:sz w:val="28"/>
          <w:szCs w:val="28"/>
        </w:rPr>
        <w:t>避税、偷税与税收筹划有着密切的联系，企业在税收筹划过程中往往把握不住度，对税收筹划的概念理解常常出现偏差，很容易导致避税、偷税行为，因此我们必须严格区分这三个概念：</w:t>
      </w:r>
    </w:p>
    <w:p w:rsidR="00733DA7" w:rsidRPr="00457556" w:rsidRDefault="00733DA7" w:rsidP="00733DA7">
      <w:pPr>
        <w:spacing w:line="360" w:lineRule="auto"/>
        <w:ind w:firstLine="420"/>
        <w:rPr>
          <w:rFonts w:ascii="宋体" w:hAnsi="宋体"/>
          <w:sz w:val="28"/>
          <w:szCs w:val="28"/>
        </w:rPr>
      </w:pPr>
      <w:r w:rsidRPr="00457556">
        <w:rPr>
          <w:rFonts w:ascii="宋体" w:hAnsi="宋体" w:hint="eastAsia"/>
          <w:sz w:val="28"/>
          <w:szCs w:val="28"/>
        </w:rPr>
        <w:t>避税的目标是少缴税款、降低税收负担，但避税遵循的原则与税收筹划不同，避税强调“非违法”原则，即只要不违背法律法规明文规定即可，其着力点在寻找税法规定的漏洞或者盲点，在某种程度上其行为结果可能是和税收的立法精神相违背的。也正是由于这个原因，许多国家的税收部门都有专门的反避税机构。我国征管法和企业所得税法中，都有专门的反避税规定，其他税收法规中也有相关规定。而我国刑法对偷税的界定是：“纳税人采取欺骗、隐瞒手段进行虚假纳税申报或者不申报，逃避缴纳税款的。” 偷税行为一般发生在纳税义务发生之后，是纳税人采取欺骗、隐瞒手段进行虚假纳税申报或者不申报，是对已经发生的纳税义务的逃避，是典型的税收违法行为。</w:t>
      </w:r>
    </w:p>
    <w:p w:rsidR="00733DA7" w:rsidRPr="00457556" w:rsidRDefault="00733DA7" w:rsidP="00733DA7">
      <w:pPr>
        <w:spacing w:line="360" w:lineRule="auto"/>
        <w:rPr>
          <w:rFonts w:ascii="宋体" w:hAnsi="宋体"/>
          <w:sz w:val="28"/>
          <w:szCs w:val="28"/>
        </w:rPr>
      </w:pPr>
      <w:r w:rsidRPr="00457556">
        <w:rPr>
          <w:rFonts w:ascii="宋体" w:hAnsi="宋体" w:hint="eastAsia"/>
          <w:b/>
          <w:sz w:val="28"/>
          <w:szCs w:val="28"/>
        </w:rPr>
        <w:t>二</w:t>
      </w:r>
      <w:r>
        <w:rPr>
          <w:rFonts w:ascii="宋体" w:hAnsi="宋体" w:hint="eastAsia"/>
          <w:b/>
          <w:sz w:val="28"/>
          <w:szCs w:val="28"/>
        </w:rPr>
        <w:t>.</w:t>
      </w:r>
      <w:r w:rsidRPr="00457556">
        <w:rPr>
          <w:rFonts w:ascii="宋体" w:hAnsi="宋体" w:hint="eastAsia"/>
          <w:b/>
          <w:sz w:val="28"/>
          <w:szCs w:val="28"/>
        </w:rPr>
        <w:t>案例描述</w:t>
      </w:r>
    </w:p>
    <w:p w:rsidR="00733DA7" w:rsidRPr="00457556" w:rsidRDefault="00733DA7" w:rsidP="00733DA7">
      <w:pPr>
        <w:spacing w:line="360" w:lineRule="auto"/>
        <w:ind w:firstLine="420"/>
        <w:rPr>
          <w:rFonts w:ascii="宋体" w:hAnsi="宋体"/>
          <w:sz w:val="28"/>
          <w:szCs w:val="28"/>
        </w:rPr>
      </w:pPr>
      <w:r w:rsidRPr="00457556">
        <w:rPr>
          <w:rFonts w:ascii="宋体" w:hAnsi="宋体" w:hint="eastAsia"/>
          <w:sz w:val="28"/>
          <w:szCs w:val="28"/>
        </w:rPr>
        <w:t>甲公司与某税务师事务所签订长期税收筹划合同。该公司2013年度发生业务招待费100万元。已知该公司全年销售收入（包括主营业务收入、其他业务收入和视同销售收入）3000万元。</w:t>
      </w:r>
    </w:p>
    <w:p w:rsidR="00733DA7" w:rsidRPr="00457556" w:rsidRDefault="00733DA7" w:rsidP="00733DA7">
      <w:pPr>
        <w:spacing w:line="360" w:lineRule="auto"/>
        <w:ind w:firstLine="420"/>
        <w:rPr>
          <w:rFonts w:ascii="宋体" w:hAnsi="宋体"/>
          <w:sz w:val="28"/>
          <w:szCs w:val="28"/>
        </w:rPr>
      </w:pPr>
      <w:r w:rsidRPr="00457556">
        <w:rPr>
          <w:rFonts w:ascii="宋体" w:hAnsi="宋体" w:hint="eastAsia"/>
          <w:sz w:val="28"/>
          <w:szCs w:val="28"/>
        </w:rPr>
        <w:lastRenderedPageBreak/>
        <w:t>根据税务师事务所的建议，甲公司在申报前将业务招待费中的90万元原始凭证撤出，找到有业务往来的酒店、度假村、会议中心，花5万元购买金额90万元的会议费发票，并制作会议内容、预算等原始凭证，将95万元并入当期管理费用、销售费用中以会议费形式列支。</w:t>
      </w:r>
    </w:p>
    <w:p w:rsidR="00733DA7" w:rsidRPr="00457556" w:rsidRDefault="00733DA7" w:rsidP="00733DA7">
      <w:pPr>
        <w:spacing w:line="360" w:lineRule="auto"/>
        <w:ind w:firstLine="420"/>
        <w:rPr>
          <w:rFonts w:ascii="宋体" w:hAnsi="宋体"/>
          <w:sz w:val="28"/>
          <w:szCs w:val="28"/>
        </w:rPr>
      </w:pPr>
      <w:r w:rsidRPr="00457556">
        <w:rPr>
          <w:rFonts w:ascii="宋体" w:hAnsi="宋体" w:hint="eastAsia"/>
          <w:sz w:val="28"/>
          <w:szCs w:val="28"/>
        </w:rPr>
        <w:t>按照税务师事务所建议的做法，企业账面显示业务招待费10万元，根据税法规定，业务招待费可以税前扣除的金额＝3000×5‰＝15（万元），高于实际发生额的60%（10×60%＝6万元）。应作纳税调整金额10－6＝4（万元）。加上购买发票的5万元，共影响应纳税所得额9万元。</w:t>
      </w:r>
    </w:p>
    <w:p w:rsidR="00733DA7" w:rsidRPr="00457556" w:rsidRDefault="00733DA7" w:rsidP="00733DA7">
      <w:pPr>
        <w:spacing w:line="360" w:lineRule="auto"/>
        <w:ind w:firstLine="420"/>
        <w:rPr>
          <w:rFonts w:ascii="宋体" w:hAnsi="宋体"/>
          <w:sz w:val="28"/>
          <w:szCs w:val="28"/>
        </w:rPr>
      </w:pPr>
      <w:r w:rsidRPr="00457556">
        <w:rPr>
          <w:rFonts w:ascii="宋体" w:hAnsi="宋体" w:hint="eastAsia"/>
          <w:sz w:val="28"/>
          <w:szCs w:val="28"/>
        </w:rPr>
        <w:t>按照企业实际情况，业务招待费可以税前扣除的金额＝3000×5‰＝15（万元），低于实际发生额的60%（100×60%＝60万元）。则企业应作纳税调整100－15＝85（万元）。</w:t>
      </w:r>
    </w:p>
    <w:p w:rsidR="00733DA7" w:rsidRPr="00457556" w:rsidRDefault="00733DA7" w:rsidP="00733DA7">
      <w:pPr>
        <w:spacing w:line="360" w:lineRule="auto"/>
        <w:ind w:firstLine="420"/>
        <w:rPr>
          <w:rFonts w:ascii="宋体" w:hAnsi="宋体"/>
          <w:sz w:val="28"/>
          <w:szCs w:val="28"/>
        </w:rPr>
      </w:pPr>
      <w:r w:rsidRPr="00457556">
        <w:rPr>
          <w:rFonts w:ascii="宋体" w:hAnsi="宋体" w:hint="eastAsia"/>
          <w:sz w:val="28"/>
          <w:szCs w:val="28"/>
        </w:rPr>
        <w:t>对比可见，企业撤换原始凭证后应纳税所得额减少76万元，可少纳企业所得税19万元；考虑增加的5万元支出，税后净利润增加14万元。</w:t>
      </w:r>
    </w:p>
    <w:p w:rsidR="00733DA7" w:rsidRPr="00457556" w:rsidRDefault="00733DA7" w:rsidP="00733DA7">
      <w:pPr>
        <w:spacing w:line="360" w:lineRule="auto"/>
        <w:rPr>
          <w:rFonts w:ascii="宋体" w:hAnsi="宋体"/>
          <w:sz w:val="28"/>
          <w:szCs w:val="28"/>
        </w:rPr>
      </w:pPr>
      <w:r w:rsidRPr="00457556">
        <w:rPr>
          <w:rFonts w:ascii="宋体" w:hAnsi="宋体" w:hint="eastAsia"/>
          <w:b/>
          <w:sz w:val="28"/>
          <w:szCs w:val="28"/>
        </w:rPr>
        <w:t>三</w:t>
      </w:r>
      <w:r>
        <w:rPr>
          <w:rFonts w:ascii="宋体" w:hAnsi="宋体" w:hint="eastAsia"/>
          <w:b/>
          <w:sz w:val="28"/>
          <w:szCs w:val="28"/>
        </w:rPr>
        <w:t>.</w:t>
      </w:r>
      <w:r w:rsidRPr="00457556">
        <w:rPr>
          <w:rFonts w:ascii="宋体" w:hAnsi="宋体" w:hint="eastAsia"/>
          <w:b/>
          <w:sz w:val="28"/>
          <w:szCs w:val="28"/>
        </w:rPr>
        <w:t>案例分析</w:t>
      </w:r>
    </w:p>
    <w:p w:rsidR="00733DA7" w:rsidRPr="00457556" w:rsidRDefault="00733DA7" w:rsidP="00733DA7">
      <w:pPr>
        <w:spacing w:line="360" w:lineRule="auto"/>
        <w:ind w:firstLine="420"/>
        <w:rPr>
          <w:rFonts w:ascii="宋体" w:hAnsi="宋体"/>
          <w:sz w:val="28"/>
          <w:szCs w:val="28"/>
        </w:rPr>
      </w:pPr>
      <w:r w:rsidRPr="00457556">
        <w:rPr>
          <w:rFonts w:ascii="宋体" w:hAnsi="宋体" w:hint="eastAsia"/>
          <w:sz w:val="28"/>
          <w:szCs w:val="28"/>
        </w:rPr>
        <w:t>从结果看，这种做法成功地降低了税收负担。但这种所谓的筹划，实际已经构成偷税行为：企业虚构了会议费开支情况，并违反《中华人民共和国发票管理办法》的有关规定，未按规定取得发票；采取隐瞒和欺骗的手段进行账务处理和纳税申报，与征管法规定的偷税的法律要件相符，属于偷税行为。</w:t>
      </w:r>
    </w:p>
    <w:p w:rsidR="00733DA7" w:rsidRPr="00457556" w:rsidRDefault="00733DA7" w:rsidP="00733DA7">
      <w:pPr>
        <w:spacing w:line="360" w:lineRule="auto"/>
        <w:rPr>
          <w:rFonts w:ascii="宋体" w:hAnsi="宋体"/>
          <w:b/>
          <w:sz w:val="28"/>
          <w:szCs w:val="28"/>
        </w:rPr>
      </w:pPr>
      <w:r w:rsidRPr="00457556">
        <w:rPr>
          <w:rFonts w:ascii="宋体" w:hAnsi="宋体" w:hint="eastAsia"/>
          <w:b/>
          <w:sz w:val="28"/>
          <w:szCs w:val="28"/>
        </w:rPr>
        <w:t>四</w:t>
      </w:r>
      <w:r>
        <w:rPr>
          <w:rFonts w:ascii="宋体" w:hAnsi="宋体" w:hint="eastAsia"/>
          <w:b/>
          <w:sz w:val="28"/>
          <w:szCs w:val="28"/>
        </w:rPr>
        <w:t>.</w:t>
      </w:r>
      <w:r w:rsidRPr="00457556">
        <w:rPr>
          <w:rFonts w:ascii="宋体" w:hAnsi="宋体" w:hint="eastAsia"/>
          <w:b/>
          <w:sz w:val="28"/>
          <w:szCs w:val="28"/>
        </w:rPr>
        <w:t>教学目的</w:t>
      </w:r>
    </w:p>
    <w:p w:rsidR="00733DA7" w:rsidRPr="00457556" w:rsidRDefault="00733DA7" w:rsidP="00733DA7">
      <w:pPr>
        <w:spacing w:line="360" w:lineRule="auto"/>
        <w:ind w:firstLine="420"/>
        <w:rPr>
          <w:rFonts w:ascii="宋体" w:hAnsi="宋体"/>
          <w:sz w:val="28"/>
          <w:szCs w:val="28"/>
        </w:rPr>
      </w:pPr>
      <w:r w:rsidRPr="00457556">
        <w:rPr>
          <w:rFonts w:ascii="宋体" w:hAnsi="宋体" w:hint="eastAsia"/>
          <w:sz w:val="28"/>
          <w:szCs w:val="28"/>
        </w:rPr>
        <w:t>上述案例的主要教学目的是：一方面，通过税收筹划与偷税、避税概念的比较，使得学生清楚地了解到它们的行为特征存在着一些共性。比如，</w:t>
      </w:r>
      <w:r w:rsidRPr="00457556">
        <w:rPr>
          <w:rFonts w:ascii="宋体" w:hAnsi="宋体" w:hint="eastAsia"/>
          <w:sz w:val="28"/>
          <w:szCs w:val="28"/>
        </w:rPr>
        <w:lastRenderedPageBreak/>
        <w:t>从行为主体上看，税收筹划与避税、偷税的行为主体是相同的，都是纳税人自身的行为；还有，从所处的税收环境上看，税收筹划与避税、偷税所处的税收环境是相同的，都是目前的税收征管环境和税收法规环境。</w:t>
      </w:r>
    </w:p>
    <w:p w:rsidR="00733DA7" w:rsidRPr="00457556" w:rsidRDefault="00733DA7" w:rsidP="00733DA7">
      <w:pPr>
        <w:spacing w:line="360" w:lineRule="auto"/>
        <w:ind w:firstLine="420"/>
        <w:rPr>
          <w:rFonts w:ascii="宋体" w:hAnsi="宋体"/>
          <w:sz w:val="28"/>
          <w:szCs w:val="28"/>
        </w:rPr>
      </w:pPr>
      <w:r w:rsidRPr="00457556">
        <w:rPr>
          <w:rFonts w:ascii="宋体" w:hAnsi="宋体" w:hint="eastAsia"/>
          <w:sz w:val="28"/>
          <w:szCs w:val="28"/>
        </w:rPr>
        <w:t>另一方面，强调并提醒学生它们的行为也存在根本性差异：</w:t>
      </w:r>
    </w:p>
    <w:p w:rsidR="00733DA7" w:rsidRPr="00457556" w:rsidRDefault="00733DA7" w:rsidP="00733DA7">
      <w:pPr>
        <w:spacing w:line="360" w:lineRule="auto"/>
        <w:ind w:firstLine="420"/>
        <w:rPr>
          <w:rFonts w:ascii="宋体" w:hAnsi="宋体"/>
          <w:sz w:val="28"/>
          <w:szCs w:val="28"/>
        </w:rPr>
      </w:pPr>
      <w:r w:rsidRPr="00457556">
        <w:rPr>
          <w:rFonts w:ascii="宋体" w:hAnsi="宋体" w:hint="eastAsia"/>
          <w:sz w:val="28"/>
          <w:szCs w:val="28"/>
        </w:rPr>
        <w:t>第一，税收筹划不同于偷税。税收筹划是合法行为，是在纳税义务发生之前对企业有关的交易和事项进行的谋划和安排；而偷税是违法行为，通常是在纳税义务发生之后进行的，是对已经发生的、确定的纳税义务的逃避。</w:t>
      </w:r>
    </w:p>
    <w:p w:rsidR="00733DA7" w:rsidRPr="00457556" w:rsidRDefault="00733DA7" w:rsidP="00733DA7">
      <w:pPr>
        <w:spacing w:line="360" w:lineRule="auto"/>
        <w:ind w:firstLine="420"/>
        <w:rPr>
          <w:rFonts w:ascii="宋体" w:hAnsi="宋体"/>
          <w:sz w:val="28"/>
          <w:szCs w:val="28"/>
        </w:rPr>
      </w:pPr>
      <w:r w:rsidRPr="00457556">
        <w:rPr>
          <w:rFonts w:ascii="宋体" w:hAnsi="宋体" w:hint="eastAsia"/>
          <w:sz w:val="28"/>
          <w:szCs w:val="28"/>
        </w:rPr>
        <w:t>第二，税收筹划不同于避税。尽管避税也并不违反税法的规定，但是有悖于国家的政策导向，与国家税法的立法意图相违背，因此，政府对于避税行为是需要严加防范的，许多国家的税收部门都设有专门的反避税机构。</w:t>
      </w:r>
    </w:p>
    <w:p w:rsidR="00733DA7" w:rsidRPr="0023250E" w:rsidRDefault="00733DA7" w:rsidP="00733DA7">
      <w:pPr>
        <w:spacing w:line="360" w:lineRule="auto"/>
        <w:ind w:firstLine="420"/>
        <w:rPr>
          <w:rFonts w:ascii="宋体" w:hAnsi="宋体"/>
          <w:b/>
          <w:sz w:val="28"/>
          <w:szCs w:val="28"/>
        </w:rPr>
      </w:pPr>
      <w:r w:rsidRPr="0023250E">
        <w:rPr>
          <w:rFonts w:ascii="宋体" w:hAnsi="宋体" w:hint="eastAsia"/>
          <w:b/>
          <w:sz w:val="28"/>
          <w:szCs w:val="28"/>
        </w:rPr>
        <w:t>五．考核要点</w:t>
      </w:r>
    </w:p>
    <w:p w:rsidR="00733DA7" w:rsidRPr="00457556" w:rsidRDefault="00733DA7" w:rsidP="00733DA7">
      <w:pPr>
        <w:spacing w:line="360" w:lineRule="auto"/>
        <w:ind w:firstLine="420"/>
        <w:rPr>
          <w:rFonts w:ascii="宋体" w:hAnsi="宋体"/>
          <w:sz w:val="28"/>
          <w:szCs w:val="28"/>
        </w:rPr>
      </w:pPr>
      <w:r w:rsidRPr="00457556">
        <w:rPr>
          <w:rFonts w:ascii="宋体" w:hAnsi="宋体" w:hint="eastAsia"/>
          <w:sz w:val="28"/>
          <w:szCs w:val="28"/>
        </w:rPr>
        <w:t>明确税收筹划的内涵，筹划方案是否合法、合理，要正确区分税收筹划、避税、偷税三者的概念。</w:t>
      </w:r>
    </w:p>
    <w:p w:rsidR="00733DA7" w:rsidRPr="0023250E" w:rsidRDefault="00733DA7" w:rsidP="00733DA7">
      <w:pPr>
        <w:spacing w:line="360" w:lineRule="auto"/>
        <w:ind w:firstLine="420"/>
        <w:rPr>
          <w:rFonts w:ascii="宋体" w:hAnsi="宋体"/>
          <w:b/>
          <w:color w:val="000000"/>
          <w:sz w:val="28"/>
          <w:szCs w:val="28"/>
        </w:rPr>
      </w:pPr>
      <w:r w:rsidRPr="0023250E">
        <w:rPr>
          <w:rFonts w:ascii="宋体" w:hAnsi="宋体" w:hint="eastAsia"/>
          <w:b/>
          <w:sz w:val="28"/>
          <w:szCs w:val="28"/>
        </w:rPr>
        <w:t>六．相关税收政策依据</w:t>
      </w:r>
    </w:p>
    <w:p w:rsidR="00733DA7" w:rsidRDefault="00733DA7" w:rsidP="00733DA7"/>
    <w:p w:rsidR="00B00D67" w:rsidRDefault="00B00D67"/>
    <w:sectPr w:rsidR="00B00D67" w:rsidSect="00197592">
      <w:footerReference w:type="default" r:id="rId7"/>
      <w:type w:val="continuous"/>
      <w:pgSz w:w="11906" w:h="16838"/>
      <w:pgMar w:top="1440" w:right="141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55" w:rsidRDefault="009C6355">
      <w:r>
        <w:separator/>
      </w:r>
    </w:p>
  </w:endnote>
  <w:endnote w:type="continuationSeparator" w:id="0">
    <w:p w:rsidR="009C6355" w:rsidRDefault="009C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41" w:rsidRDefault="00F8162B">
    <w:pPr>
      <w:pStyle w:val="a3"/>
      <w:jc w:val="right"/>
    </w:pPr>
    <w:r>
      <w:fldChar w:fldCharType="begin"/>
    </w:r>
    <w:r w:rsidR="00733DA7">
      <w:instrText xml:space="preserve"> PAGE   \* MERGEFORMAT </w:instrText>
    </w:r>
    <w:r>
      <w:fldChar w:fldCharType="separate"/>
    </w:r>
    <w:r w:rsidR="000F35B8" w:rsidRPr="000F35B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51641" w:rsidRDefault="004516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55" w:rsidRDefault="009C6355">
      <w:r>
        <w:separator/>
      </w:r>
    </w:p>
  </w:footnote>
  <w:footnote w:type="continuationSeparator" w:id="0">
    <w:p w:rsidR="009C6355" w:rsidRDefault="009C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DA7"/>
    <w:rsid w:val="000879C5"/>
    <w:rsid w:val="000F35B8"/>
    <w:rsid w:val="00197592"/>
    <w:rsid w:val="002F054D"/>
    <w:rsid w:val="00335D90"/>
    <w:rsid w:val="00451641"/>
    <w:rsid w:val="006560B0"/>
    <w:rsid w:val="006D2469"/>
    <w:rsid w:val="00733DA7"/>
    <w:rsid w:val="008A3060"/>
    <w:rsid w:val="009C6355"/>
    <w:rsid w:val="00B00D67"/>
    <w:rsid w:val="00BE7913"/>
    <w:rsid w:val="00F172F0"/>
    <w:rsid w:val="00F8162B"/>
    <w:rsid w:val="00F9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A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33DA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link w:val="a3"/>
    <w:uiPriority w:val="99"/>
    <w:rsid w:val="00733DA7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96A98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F96A98"/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F3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sid w:val="000F35B8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乔娇娇</dc:creator>
  <cp:keywords/>
  <dc:description/>
  <cp:lastModifiedBy>乔娇娇</cp:lastModifiedBy>
  <cp:revision>8</cp:revision>
  <dcterms:created xsi:type="dcterms:W3CDTF">2017-04-12T01:05:00Z</dcterms:created>
  <dcterms:modified xsi:type="dcterms:W3CDTF">2018-04-18T01:24:00Z</dcterms:modified>
</cp:coreProperties>
</file>