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9D" w:rsidRPr="00F14668" w:rsidRDefault="00A37D9D" w:rsidP="00A37D9D">
      <w:pPr>
        <w:jc w:val="center"/>
        <w:rPr>
          <w:rFonts w:ascii="仿宋" w:eastAsia="仿宋" w:hAnsi="仿宋"/>
          <w:b/>
          <w:sz w:val="32"/>
          <w:szCs w:val="32"/>
        </w:rPr>
      </w:pPr>
      <w:bookmarkStart w:id="0" w:name="_GoBack"/>
      <w:bookmarkEnd w:id="0"/>
      <w:r w:rsidRPr="00F14668">
        <w:rPr>
          <w:rFonts w:ascii="仿宋" w:eastAsia="仿宋" w:hAnsi="仿宋" w:hint="eastAsia"/>
          <w:b/>
          <w:sz w:val="32"/>
          <w:szCs w:val="32"/>
        </w:rPr>
        <w:t>小微企业纳税代理业务指引</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（审议稿）</w:t>
      </w:r>
    </w:p>
    <w:p w:rsidR="00A37D9D" w:rsidRPr="00F14668" w:rsidRDefault="00A37D9D" w:rsidP="00A37D9D">
      <w:pPr>
        <w:jc w:val="center"/>
        <w:rPr>
          <w:rFonts w:ascii="仿宋" w:eastAsia="仿宋" w:hAnsi="仿宋"/>
          <w:b/>
          <w:sz w:val="32"/>
          <w:szCs w:val="32"/>
        </w:rPr>
      </w:pPr>
    </w:p>
    <w:p w:rsidR="00A37D9D" w:rsidRPr="00F14668" w:rsidRDefault="00A37D9D" w:rsidP="00976C66">
      <w:pPr>
        <w:jc w:val="center"/>
        <w:rPr>
          <w:rFonts w:ascii="仿宋" w:eastAsia="仿宋" w:hAnsi="仿宋"/>
          <w:b/>
          <w:sz w:val="32"/>
          <w:szCs w:val="32"/>
        </w:rPr>
      </w:pPr>
      <w:r w:rsidRPr="00F14668">
        <w:rPr>
          <w:rFonts w:ascii="仿宋" w:eastAsia="仿宋" w:hAnsi="仿宋"/>
          <w:b/>
          <w:sz w:val="32"/>
          <w:szCs w:val="32"/>
        </w:rPr>
        <w:t>总  则</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第一条</w:t>
      </w:r>
      <w:r w:rsidRPr="00F14668">
        <w:rPr>
          <w:rFonts w:ascii="仿宋" w:eastAsia="仿宋" w:hAnsi="仿宋" w:hint="eastAsia"/>
          <w:sz w:val="32"/>
          <w:szCs w:val="32"/>
        </w:rPr>
        <w:t>为规范税务师事务所及其涉税服务人员提供小微企业纳税代理服务行为，提高执业质量，防范执业风险，根据《涉税专业服务监管办法</w:t>
      </w:r>
      <w:r w:rsidRPr="00F14668">
        <w:rPr>
          <w:rFonts w:ascii="仿宋" w:eastAsia="仿宋" w:hAnsi="仿宋"/>
          <w:sz w:val="32"/>
          <w:szCs w:val="32"/>
        </w:rPr>
        <w:t>(试行)》（国家税务总局公告2017年第13号）</w:t>
      </w:r>
      <w:r w:rsidR="00EE1899" w:rsidRPr="00F14668">
        <w:rPr>
          <w:rFonts w:ascii="仿宋" w:eastAsia="仿宋" w:hAnsi="仿宋" w:hint="eastAsia"/>
          <w:sz w:val="32"/>
          <w:szCs w:val="32"/>
        </w:rPr>
        <w:t>和中国注册税务师协会《纳税申报代理业务指引（试行）》和《其他税务事项代理业务指引（试行）》</w:t>
      </w:r>
      <w:r w:rsidRPr="00F14668">
        <w:rPr>
          <w:rFonts w:ascii="仿宋" w:eastAsia="仿宋" w:hAnsi="仿宋"/>
          <w:sz w:val="32"/>
          <w:szCs w:val="32"/>
        </w:rPr>
        <w:t>，制定本指引。</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第二条</w:t>
      </w:r>
      <w:r w:rsidR="00EE1899" w:rsidRPr="00F14668">
        <w:rPr>
          <w:rFonts w:ascii="仿宋" w:eastAsia="仿宋" w:hAnsi="仿宋" w:hint="eastAsia"/>
          <w:sz w:val="32"/>
          <w:szCs w:val="32"/>
        </w:rPr>
        <w:t xml:space="preserve"> </w:t>
      </w:r>
      <w:r w:rsidRPr="00F14668">
        <w:rPr>
          <w:rFonts w:ascii="仿宋" w:eastAsia="仿宋" w:hAnsi="仿宋" w:hint="eastAsia"/>
          <w:sz w:val="32"/>
          <w:szCs w:val="32"/>
        </w:rPr>
        <w:t>税务师事务所及其涉税服务人员承办小微企业纳税代理业务适用本指引。小微企业其他代理事项及个体工商户纳税代理业务参照本指引。</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第三条</w:t>
      </w:r>
      <w:r w:rsidR="00EE1899" w:rsidRPr="00F14668">
        <w:rPr>
          <w:rFonts w:ascii="仿宋" w:eastAsia="仿宋" w:hAnsi="仿宋" w:hint="eastAsia"/>
          <w:sz w:val="32"/>
          <w:szCs w:val="32"/>
        </w:rPr>
        <w:t xml:space="preserve"> </w:t>
      </w:r>
      <w:r w:rsidRPr="00F14668">
        <w:rPr>
          <w:rFonts w:ascii="仿宋" w:eastAsia="仿宋" w:hAnsi="仿宋" w:hint="eastAsia"/>
          <w:sz w:val="32"/>
          <w:szCs w:val="32"/>
        </w:rPr>
        <w:t>小微企业纳税代理业务，是指税务师事务所接受委托，依照税法和相关标准，执行本指引规定的程序和方法，为保证纳税</w:t>
      </w:r>
      <w:r w:rsidR="00EE1899" w:rsidRPr="00F14668">
        <w:rPr>
          <w:rFonts w:ascii="仿宋" w:eastAsia="仿宋" w:hAnsi="仿宋" w:hint="eastAsia"/>
          <w:sz w:val="32"/>
          <w:szCs w:val="32"/>
        </w:rPr>
        <w:t>代理事项（以下简称“纳税代理</w:t>
      </w:r>
      <w:r w:rsidRPr="00F14668">
        <w:rPr>
          <w:rFonts w:ascii="仿宋" w:eastAsia="仿宋" w:hAnsi="仿宋" w:hint="eastAsia"/>
          <w:sz w:val="32"/>
          <w:szCs w:val="32"/>
        </w:rPr>
        <w:t>事项”）的真实、可靠、完整的活动。</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本指引所规范的纳税代理事项的业务处理，包括：处理流程的创制或改造、基础数据的搜集整理和报告及附件生成。</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本指引所称小微企业包括：一是符合小微企业认定标准的企业，二是执行《小企业会计准则》的企业，三是个人独资企业、合伙企业。</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委托人包括纳税人、扣缴义务人（以下统称“纳税人”）等，委托人与纳税人不一致的，委托人应能保障纳税人履行配合、协助</w:t>
      </w:r>
      <w:r w:rsidR="005F528B" w:rsidRPr="00F14668">
        <w:rPr>
          <w:rFonts w:ascii="仿宋" w:eastAsia="仿宋" w:hAnsi="仿宋" w:hint="eastAsia"/>
          <w:sz w:val="32"/>
          <w:szCs w:val="32"/>
        </w:rPr>
        <w:t>涉税服务人员</w:t>
      </w:r>
      <w:r w:rsidRPr="00F14668">
        <w:rPr>
          <w:rFonts w:ascii="仿宋" w:eastAsia="仿宋" w:hAnsi="仿宋" w:hint="eastAsia"/>
          <w:sz w:val="32"/>
          <w:szCs w:val="32"/>
        </w:rPr>
        <w:t>正常开展代理工作的义务。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第四条</w:t>
      </w:r>
      <w:r w:rsidRPr="00F14668">
        <w:rPr>
          <w:rFonts w:ascii="仿宋" w:eastAsia="仿宋" w:hAnsi="仿宋"/>
          <w:sz w:val="32"/>
          <w:szCs w:val="32"/>
        </w:rPr>
        <w:t xml:space="preserve"> 税务师事务所及其涉税服务人员</w:t>
      </w:r>
      <w:r w:rsidR="005F528B" w:rsidRPr="00F14668">
        <w:rPr>
          <w:rFonts w:ascii="仿宋" w:eastAsia="仿宋" w:hAnsi="仿宋" w:hint="eastAsia"/>
          <w:sz w:val="32"/>
          <w:szCs w:val="32"/>
        </w:rPr>
        <w:t>承办小微企业纳税代理业务指引</w:t>
      </w:r>
      <w:r w:rsidRPr="00F14668">
        <w:rPr>
          <w:rFonts w:ascii="仿宋" w:eastAsia="仿宋" w:hAnsi="仿宋"/>
          <w:sz w:val="32"/>
          <w:szCs w:val="32"/>
        </w:rPr>
        <w:t>应当按照法律、行政法规及相关规定的期限和内容，代理委托人如实向税务机关纳税申报和报送纳税资料，做到申报资料齐全、逻辑关系正确、税额（费）计算准确、纳税申报及时。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第五条</w:t>
      </w:r>
      <w:r w:rsidRPr="00F14668">
        <w:rPr>
          <w:rFonts w:ascii="仿宋" w:eastAsia="仿宋" w:hAnsi="仿宋"/>
          <w:sz w:val="32"/>
          <w:szCs w:val="32"/>
        </w:rPr>
        <w:t xml:space="preserve"> 税务师事务所及其涉税服务人员</w:t>
      </w:r>
      <w:r w:rsidR="005F528B" w:rsidRPr="00F14668">
        <w:rPr>
          <w:rFonts w:ascii="仿宋" w:eastAsia="仿宋" w:hAnsi="仿宋" w:hint="eastAsia"/>
          <w:sz w:val="32"/>
          <w:szCs w:val="32"/>
        </w:rPr>
        <w:t>承办</w:t>
      </w:r>
      <w:r w:rsidRPr="00F14668">
        <w:rPr>
          <w:rFonts w:ascii="仿宋" w:eastAsia="仿宋" w:hAnsi="仿宋"/>
          <w:sz w:val="32"/>
          <w:szCs w:val="32"/>
        </w:rPr>
        <w:t>小微企业增值税纳税申报代理服务，应当按照《</w:t>
      </w:r>
      <w:r w:rsidR="00605008">
        <w:rPr>
          <w:rFonts w:ascii="仿宋" w:eastAsia="仿宋" w:hAnsi="仿宋" w:hint="eastAsia"/>
          <w:sz w:val="32"/>
          <w:szCs w:val="32"/>
        </w:rPr>
        <w:t>税务师行业</w:t>
      </w:r>
      <w:r w:rsidRPr="00F14668">
        <w:rPr>
          <w:rFonts w:ascii="仿宋" w:eastAsia="仿宋" w:hAnsi="仿宋"/>
          <w:sz w:val="32"/>
          <w:szCs w:val="32"/>
        </w:rPr>
        <w:t>涉税专业服务程序指引（试行）》和《纳税申报代理业务指引（试行）》执行业务承接、业务委派、业务计划、归集资料、专业判断、业务实施、后续管理、业务成果、业务记录等一般流程。</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第二章</w:t>
      </w:r>
      <w:r w:rsidRPr="00F14668">
        <w:rPr>
          <w:rFonts w:ascii="仿宋" w:eastAsia="仿宋" w:hAnsi="仿宋"/>
          <w:b/>
          <w:sz w:val="32"/>
          <w:szCs w:val="32"/>
        </w:rPr>
        <w:t xml:space="preserve">  业务实施</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第一节</w:t>
      </w:r>
      <w:r w:rsidRPr="00F14668">
        <w:rPr>
          <w:rFonts w:ascii="仿宋" w:eastAsia="仿宋" w:hAnsi="仿宋"/>
          <w:b/>
          <w:sz w:val="32"/>
          <w:szCs w:val="32"/>
        </w:rPr>
        <w:t xml:space="preserve">  资料收集</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第六条</w:t>
      </w:r>
      <w:r w:rsidRPr="00F14668">
        <w:rPr>
          <w:rFonts w:ascii="仿宋" w:eastAsia="仿宋" w:hAnsi="仿宋"/>
          <w:sz w:val="32"/>
          <w:szCs w:val="32"/>
        </w:rPr>
        <w:t xml:space="preserve"> </w:t>
      </w:r>
      <w:r w:rsidRPr="00F14668">
        <w:rPr>
          <w:rFonts w:ascii="仿宋" w:eastAsia="仿宋" w:hAnsi="仿宋" w:hint="eastAsia"/>
          <w:sz w:val="32"/>
          <w:szCs w:val="32"/>
        </w:rPr>
        <w:t>小微企业纳税代理业务开展时，</w:t>
      </w:r>
      <w:r w:rsidR="005F528B" w:rsidRPr="00F14668">
        <w:rPr>
          <w:rFonts w:ascii="仿宋" w:eastAsia="仿宋" w:hAnsi="仿宋" w:hint="eastAsia"/>
          <w:sz w:val="32"/>
          <w:szCs w:val="32"/>
        </w:rPr>
        <w:t>涉税服务人员</w:t>
      </w:r>
      <w:r w:rsidRPr="00F14668">
        <w:rPr>
          <w:rFonts w:ascii="仿宋" w:eastAsia="仿宋" w:hAnsi="仿宋" w:hint="eastAsia"/>
          <w:sz w:val="32"/>
          <w:szCs w:val="32"/>
        </w:rPr>
        <w:t>应根据委托方不同的情况及代理业务情况，要求委托方提供相应的有关证件、资料，并对委托方提供的纳税申报服务事项资料进行审核，委托方应保证相关资料的真实、准确、合法和完整，并要求委托方出具委托方声明书。</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第七条</w:t>
      </w:r>
      <w:r w:rsidRPr="00F14668">
        <w:rPr>
          <w:rFonts w:ascii="仿宋" w:eastAsia="仿宋" w:hAnsi="仿宋"/>
          <w:sz w:val="32"/>
          <w:szCs w:val="32"/>
        </w:rPr>
        <w:t xml:space="preserve"> </w:t>
      </w:r>
      <w:r w:rsidR="005F528B" w:rsidRPr="00F14668">
        <w:rPr>
          <w:rFonts w:ascii="仿宋" w:eastAsia="仿宋" w:hAnsi="仿宋" w:hint="eastAsia"/>
          <w:sz w:val="32"/>
          <w:szCs w:val="32"/>
        </w:rPr>
        <w:t>涉税服务人员</w:t>
      </w:r>
      <w:r w:rsidRPr="00F14668">
        <w:rPr>
          <w:rFonts w:ascii="仿宋" w:eastAsia="仿宋" w:hAnsi="仿宋" w:hint="eastAsia"/>
          <w:sz w:val="32"/>
          <w:szCs w:val="32"/>
        </w:rPr>
        <w:t>对小微企业纳税代理应按照《纳税申报代理业务指引</w:t>
      </w:r>
      <w:r w:rsidR="005F528B" w:rsidRPr="00F14668">
        <w:rPr>
          <w:rFonts w:ascii="仿宋" w:eastAsia="仿宋" w:hAnsi="仿宋" w:hint="eastAsia"/>
          <w:sz w:val="32"/>
          <w:szCs w:val="32"/>
        </w:rPr>
        <w:t>（试行）</w:t>
      </w:r>
      <w:r w:rsidRPr="00F14668">
        <w:rPr>
          <w:rFonts w:ascii="仿宋" w:eastAsia="仿宋" w:hAnsi="仿宋" w:hint="eastAsia"/>
          <w:sz w:val="32"/>
          <w:szCs w:val="32"/>
        </w:rPr>
        <w:t>》规定执行资料收集与整理程</w:t>
      </w:r>
      <w:r w:rsidRPr="00F14668">
        <w:rPr>
          <w:rFonts w:ascii="仿宋" w:eastAsia="仿宋" w:hAnsi="仿宋" w:hint="eastAsia"/>
          <w:sz w:val="32"/>
          <w:szCs w:val="32"/>
        </w:rPr>
        <w:lastRenderedPageBreak/>
        <w:t>序。</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（一）纳税人调查；</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（二）搜集审查证据资料；</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（三）基础数据整理归类；</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（四）交易处理数据采集；</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（五）差异事项数据采集。</w:t>
      </w:r>
      <w:r w:rsidRPr="00F14668">
        <w:rPr>
          <w:rFonts w:ascii="仿宋" w:eastAsia="仿宋" w:hAnsi="仿宋"/>
          <w:sz w:val="32"/>
          <w:szCs w:val="32"/>
        </w:rPr>
        <w:tab/>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第八条</w:t>
      </w:r>
      <w:r w:rsidRPr="00F14668">
        <w:rPr>
          <w:rFonts w:ascii="仿宋" w:eastAsia="仿宋" w:hAnsi="仿宋"/>
          <w:sz w:val="32"/>
          <w:szCs w:val="32"/>
        </w:rPr>
        <w:t xml:space="preserve"> </w:t>
      </w:r>
      <w:r w:rsidRPr="00F14668">
        <w:rPr>
          <w:rFonts w:ascii="仿宋" w:eastAsia="仿宋" w:hAnsi="仿宋" w:hint="eastAsia"/>
          <w:sz w:val="32"/>
          <w:szCs w:val="32"/>
        </w:rPr>
        <w:t>应关注纳税人的企业基本环境、内部控制制度环境、会计制度环境和办税制度环境等情况，取得有关材料，提出制度环境建议。</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第九条</w:t>
      </w:r>
      <w:r w:rsidRPr="00F14668">
        <w:rPr>
          <w:rFonts w:ascii="仿宋" w:eastAsia="仿宋" w:hAnsi="仿宋"/>
          <w:sz w:val="32"/>
          <w:szCs w:val="32"/>
        </w:rPr>
        <w:t xml:space="preserve"> </w:t>
      </w:r>
      <w:r w:rsidRPr="00F14668">
        <w:rPr>
          <w:rFonts w:ascii="仿宋" w:eastAsia="仿宋" w:hAnsi="仿宋" w:hint="eastAsia"/>
          <w:sz w:val="32"/>
          <w:szCs w:val="32"/>
        </w:rPr>
        <w:t>取得与审核事项相关的、能够支持财务报告和纳税申报的证据，审查判断证据资料的真实性、合法性、相关性。</w:t>
      </w:r>
      <w:r w:rsidRPr="00F14668">
        <w:rPr>
          <w:rFonts w:ascii="仿宋" w:eastAsia="仿宋" w:hAnsi="仿宋"/>
          <w:sz w:val="32"/>
          <w:szCs w:val="32"/>
        </w:rPr>
        <w:t xml:space="preserve"> </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第十条</w:t>
      </w:r>
      <w:r w:rsidRPr="00F14668">
        <w:rPr>
          <w:rFonts w:ascii="仿宋" w:eastAsia="仿宋" w:hAnsi="仿宋"/>
          <w:sz w:val="32"/>
          <w:szCs w:val="32"/>
        </w:rPr>
        <w:t xml:space="preserve"> </w:t>
      </w:r>
      <w:r w:rsidRPr="00F14668">
        <w:rPr>
          <w:rFonts w:ascii="仿宋" w:eastAsia="仿宋" w:hAnsi="仿宋" w:hint="eastAsia"/>
          <w:sz w:val="32"/>
          <w:szCs w:val="32"/>
        </w:rPr>
        <w:t>对审查后的交易类证据资料进行分类确认收款业务、付款业务、转账业务等三类业务基础数据。对存在会计处理与税务处理差异的事项，按税种归集纳税调整基础数据。</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第十一条</w:t>
      </w:r>
      <w:r w:rsidRPr="00F14668">
        <w:rPr>
          <w:rFonts w:ascii="仿宋" w:eastAsia="仿宋" w:hAnsi="仿宋"/>
          <w:sz w:val="32"/>
          <w:szCs w:val="32"/>
        </w:rPr>
        <w:t xml:space="preserve"> </w:t>
      </w:r>
      <w:r w:rsidRPr="00F14668">
        <w:rPr>
          <w:rFonts w:ascii="仿宋" w:eastAsia="仿宋" w:hAnsi="仿宋" w:hint="eastAsia"/>
          <w:sz w:val="32"/>
          <w:szCs w:val="32"/>
        </w:rPr>
        <w:t>收款业务、付款业务、转账业务三类交易数据采集执行下列程序：</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（一）调查</w:t>
      </w:r>
      <w:r w:rsidR="005F528B" w:rsidRPr="00F14668">
        <w:rPr>
          <w:rFonts w:ascii="仿宋" w:eastAsia="仿宋" w:hAnsi="仿宋" w:hint="eastAsia"/>
          <w:sz w:val="32"/>
          <w:szCs w:val="32"/>
        </w:rPr>
        <w:t>纳税人市场交易现状，全面收集各类交易情形信息，确认采集数据范围；</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（二）按照财务会计六要素标准</w:t>
      </w:r>
      <w:r w:rsidR="005F528B" w:rsidRPr="00F14668">
        <w:rPr>
          <w:rFonts w:ascii="仿宋" w:eastAsia="仿宋" w:hAnsi="仿宋" w:hint="eastAsia"/>
          <w:sz w:val="32"/>
          <w:szCs w:val="32"/>
        </w:rPr>
        <w:t>，将交易情形信息分为收入、成本、利润、资产、负债、净资产六大类；</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（三）分别整理锁定纳税人可供选择的具体交易情形，选择应编制的工作底稿。</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（四）确认交易情形与工作底稿具体项目对应关系，整理有关工作底稿的附件。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第十二条</w:t>
      </w:r>
      <w:r w:rsidRPr="00F14668">
        <w:rPr>
          <w:rFonts w:ascii="仿宋" w:eastAsia="仿宋" w:hAnsi="仿宋"/>
          <w:sz w:val="32"/>
          <w:szCs w:val="32"/>
        </w:rPr>
        <w:t xml:space="preserve"> </w:t>
      </w:r>
      <w:r w:rsidRPr="00F14668">
        <w:rPr>
          <w:rFonts w:ascii="仿宋" w:eastAsia="仿宋" w:hAnsi="仿宋" w:hint="eastAsia"/>
          <w:sz w:val="32"/>
          <w:szCs w:val="32"/>
        </w:rPr>
        <w:t>会计处理与税务处理差异的事项采集程序，具体程序如下：</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（一）确认存在的会计处理与税务处理差异的事项，整理相关差异数据；</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（二）确认会计核算资料的差异数据、计量差异数据，依据税收规定分析、评价、确认税收金额；</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（三）确认会计处理与税务处理差异的事项应填制的工作底稿，整理有关工作底稿的相关资料。</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第二节</w:t>
      </w:r>
      <w:r w:rsidRPr="00F14668">
        <w:rPr>
          <w:rFonts w:ascii="仿宋" w:eastAsia="仿宋" w:hAnsi="仿宋"/>
          <w:b/>
          <w:sz w:val="32"/>
          <w:szCs w:val="32"/>
        </w:rPr>
        <w:t xml:space="preserve">  代理建账建制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第十三条</w:t>
      </w:r>
      <w:r w:rsidRPr="00F14668">
        <w:rPr>
          <w:rFonts w:ascii="仿宋" w:eastAsia="仿宋" w:hAnsi="仿宋" w:hint="eastAsia"/>
          <w:sz w:val="32"/>
          <w:szCs w:val="32"/>
        </w:rPr>
        <w:t xml:space="preserve"> 代理建账建制是指</w:t>
      </w:r>
      <w:r w:rsidR="005A13C4" w:rsidRPr="00F14668">
        <w:rPr>
          <w:rFonts w:ascii="仿宋" w:eastAsia="仿宋" w:hAnsi="仿宋" w:hint="eastAsia"/>
          <w:sz w:val="32"/>
          <w:szCs w:val="32"/>
        </w:rPr>
        <w:t>税务师事务所</w:t>
      </w:r>
      <w:r w:rsidRPr="00F14668">
        <w:rPr>
          <w:rFonts w:ascii="仿宋" w:eastAsia="仿宋" w:hAnsi="仿宋" w:hint="eastAsia"/>
          <w:sz w:val="32"/>
          <w:szCs w:val="32"/>
        </w:rPr>
        <w:t>对接受委托人的委托，</w:t>
      </w:r>
      <w:r w:rsidR="005A13C4" w:rsidRPr="00F14668">
        <w:rPr>
          <w:rFonts w:ascii="仿宋" w:eastAsia="仿宋" w:hAnsi="仿宋" w:hint="eastAsia"/>
          <w:sz w:val="32"/>
          <w:szCs w:val="32"/>
        </w:rPr>
        <w:t>对</w:t>
      </w:r>
      <w:r w:rsidRPr="00F14668">
        <w:rPr>
          <w:rFonts w:ascii="仿宋" w:eastAsia="仿宋" w:hAnsi="仿宋" w:hint="eastAsia"/>
          <w:sz w:val="32"/>
          <w:szCs w:val="32"/>
        </w:rPr>
        <w:t>委托人或者其指向的纳税人、扣缴义务人的行业特点、生产经营业务特点，设计、创建相应的会计核算体系、会计核算制度和财务管理制度。</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第十四条</w:t>
      </w:r>
      <w:r w:rsidRPr="00F14668">
        <w:rPr>
          <w:rFonts w:ascii="仿宋" w:eastAsia="仿宋" w:hAnsi="仿宋" w:hint="eastAsia"/>
          <w:sz w:val="32"/>
          <w:szCs w:val="32"/>
        </w:rPr>
        <w:t xml:space="preserve"> 建账建制应调查企业的企业基本环境、内控制度环境、会计制度环境、办税制度环境等情况，并根据调查情况和委托人要求建立账薄和设计相关制度。具体调查内容如下：</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（一）企业基本环境调查的内容应包括：法律政策环境、</w:t>
      </w:r>
      <w:r w:rsidRPr="00F14668">
        <w:rPr>
          <w:rFonts w:ascii="仿宋" w:eastAsia="仿宋" w:hAnsi="仿宋" w:hint="eastAsia"/>
          <w:sz w:val="32"/>
          <w:szCs w:val="32"/>
        </w:rPr>
        <w:lastRenderedPageBreak/>
        <w:t>市场环境、技术环境、注册登记情况、银行开户情况、交易处理情况等；</w:t>
      </w:r>
      <w:r w:rsidRPr="00F14668">
        <w:rPr>
          <w:rFonts w:ascii="仿宋" w:eastAsia="仿宋" w:hAnsi="仿宋"/>
          <w:sz w:val="32"/>
          <w:szCs w:val="32"/>
        </w:rPr>
        <w:t xml:space="preserve"> </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（二）内部控制制度环境调查的内容应包括：不相容职务分离控制、授权审批控制、会计系统控制、财产保护控制、预算控制、运营分析控制和绩效考评控制等；</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（三）会计处理环境调查的内容应包括：所执行的会计制度、确定的具体会计规定、各类财务报告、企业会计政策变动情况及说明等；</w:t>
      </w:r>
      <w:r w:rsidRPr="00F14668">
        <w:rPr>
          <w:rFonts w:ascii="仿宋" w:eastAsia="仿宋" w:hAnsi="仿宋"/>
          <w:sz w:val="32"/>
          <w:szCs w:val="32"/>
        </w:rPr>
        <w:t xml:space="preserve"> </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（四）税务处理环境调查的内容应包括：纳税义务确认、计税方法选择、申报方式选择、办税程序设计与实施等；</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（五）调查确认核算工作的需要设置应用账簿。</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第三节</w:t>
      </w:r>
      <w:r w:rsidRPr="00F14668">
        <w:rPr>
          <w:rFonts w:ascii="仿宋" w:eastAsia="仿宋" w:hAnsi="仿宋"/>
          <w:b/>
          <w:sz w:val="32"/>
          <w:szCs w:val="32"/>
        </w:rPr>
        <w:t xml:space="preserve">  代理记账业务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第十五条</w:t>
      </w:r>
      <w:r w:rsidRPr="00F14668">
        <w:rPr>
          <w:rFonts w:ascii="仿宋" w:eastAsia="仿宋" w:hAnsi="仿宋" w:hint="eastAsia"/>
          <w:sz w:val="32"/>
          <w:szCs w:val="32"/>
        </w:rPr>
        <w:t xml:space="preserve"> 代理记账是指</w:t>
      </w:r>
      <w:r w:rsidR="005A13C4" w:rsidRPr="00F14668">
        <w:rPr>
          <w:rFonts w:ascii="仿宋" w:eastAsia="仿宋" w:hAnsi="仿宋" w:hint="eastAsia"/>
          <w:sz w:val="32"/>
          <w:szCs w:val="32"/>
        </w:rPr>
        <w:t>税务师事务所</w:t>
      </w:r>
      <w:r w:rsidRPr="00F14668">
        <w:rPr>
          <w:rFonts w:ascii="仿宋" w:eastAsia="仿宋" w:hAnsi="仿宋" w:hint="eastAsia"/>
          <w:sz w:val="32"/>
          <w:szCs w:val="32"/>
        </w:rPr>
        <w:t>接受委托人的委托，</w:t>
      </w:r>
      <w:r w:rsidR="005A13C4" w:rsidRPr="00F14668">
        <w:rPr>
          <w:rFonts w:ascii="仿宋" w:eastAsia="仿宋" w:hAnsi="仿宋" w:hint="eastAsia"/>
          <w:sz w:val="32"/>
          <w:szCs w:val="32"/>
        </w:rPr>
        <w:t>对</w:t>
      </w:r>
      <w:r w:rsidRPr="00F14668">
        <w:rPr>
          <w:rFonts w:ascii="仿宋" w:eastAsia="仿宋" w:hAnsi="仿宋" w:hint="eastAsia"/>
          <w:sz w:val="32"/>
          <w:szCs w:val="32"/>
        </w:rPr>
        <w:t>委托人或者其指向的纳税人、扣缴义务人提供的原始凭证进行归集和专业判断，在委托业务范围内依法代理纳税人、扣缴义务人记账、算账、出具财务报告等事项的会计服务行为。</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代理记账工作分为三个阶段，一是代理记账资料交接，二是原始凭证审核，三是执行核算程序出具财务报告。</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第十六条</w:t>
      </w:r>
      <w:r w:rsidRPr="00F14668">
        <w:rPr>
          <w:rFonts w:ascii="仿宋" w:eastAsia="仿宋" w:hAnsi="仿宋" w:hint="eastAsia"/>
          <w:sz w:val="32"/>
          <w:szCs w:val="32"/>
        </w:rPr>
        <w:t xml:space="preserve"> 代理记账交接资料类型，主要有：企业基本情况类资料、代理记账服务期间期初资料、外部业务核算原始凭证、内部业务核算原始凭证。</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lastRenderedPageBreak/>
        <w:t>第十七条</w:t>
      </w:r>
      <w:r w:rsidRPr="00F14668">
        <w:rPr>
          <w:rFonts w:ascii="仿宋" w:eastAsia="仿宋" w:hAnsi="仿宋" w:hint="eastAsia"/>
          <w:sz w:val="32"/>
          <w:szCs w:val="32"/>
        </w:rPr>
        <w:t xml:space="preserve"> 原始凭证审核应关注：</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（一）记录内容的合法性、合理性、完整性、正确性；</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（二）是否履行内部审批手续；</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（三）扣除凭证是否符合税法规定。</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第十八条</w:t>
      </w:r>
      <w:r w:rsidRPr="00F14668">
        <w:rPr>
          <w:rFonts w:ascii="仿宋" w:eastAsia="仿宋" w:hAnsi="仿宋"/>
          <w:sz w:val="32"/>
          <w:szCs w:val="32"/>
        </w:rPr>
        <w:t xml:space="preserve"> </w:t>
      </w:r>
      <w:r w:rsidRPr="00F14668">
        <w:rPr>
          <w:rFonts w:ascii="仿宋" w:eastAsia="仿宋" w:hAnsi="仿宋" w:hint="eastAsia"/>
          <w:sz w:val="32"/>
          <w:szCs w:val="32"/>
        </w:rPr>
        <w:t>在财务报告出具前，应与委托人建立有效的业务沟通机制，保证业务数据的准确性，在此基础上，根据编制和审核后的原始凭证，出具财务报告，</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第四节</w:t>
      </w:r>
      <w:r w:rsidRPr="00F14668">
        <w:rPr>
          <w:rFonts w:ascii="仿宋" w:eastAsia="仿宋" w:hAnsi="仿宋"/>
          <w:b/>
          <w:sz w:val="32"/>
          <w:szCs w:val="32"/>
        </w:rPr>
        <w:t xml:space="preserve">  代理纳税申报</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第十九条</w:t>
      </w:r>
      <w:r w:rsidRPr="00F14668">
        <w:rPr>
          <w:rFonts w:ascii="仿宋" w:eastAsia="仿宋" w:hAnsi="仿宋" w:hint="eastAsia"/>
          <w:sz w:val="32"/>
          <w:szCs w:val="32"/>
        </w:rPr>
        <w:t xml:space="preserve"> 代理纳税申报是指税务师事务所依委托，对取得的申报资料进行归集和专业判断，依法代理纳税申报事宜的行为。包括：申报准备、申报文书制作、申报资料报送。</w:t>
      </w:r>
    </w:p>
    <w:p w:rsidR="00A37D9D" w:rsidRPr="00F14668" w:rsidRDefault="00A37D9D" w:rsidP="00A37D9D">
      <w:pPr>
        <w:rPr>
          <w:rFonts w:ascii="仿宋" w:eastAsia="仿宋" w:hAnsi="仿宋"/>
          <w:sz w:val="32"/>
          <w:szCs w:val="32"/>
        </w:rPr>
      </w:pPr>
      <w:r w:rsidRPr="00F14668">
        <w:rPr>
          <w:rFonts w:ascii="仿宋" w:eastAsia="仿宋" w:hAnsi="仿宋" w:hint="eastAsia"/>
          <w:sz w:val="32"/>
          <w:szCs w:val="32"/>
        </w:rPr>
        <w:t>申报准备包括：资料准备、数据整理、申报方案设计、报送安排。</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第二十条</w:t>
      </w:r>
      <w:r w:rsidRPr="00F14668">
        <w:rPr>
          <w:rFonts w:ascii="仿宋" w:eastAsia="仿宋" w:hAnsi="仿宋" w:hint="eastAsia"/>
          <w:sz w:val="32"/>
          <w:szCs w:val="32"/>
        </w:rPr>
        <w:t xml:space="preserve"> 纳税事项审核是指依照税法和相关标准，执行税务师行业的相关</w:t>
      </w:r>
      <w:r w:rsidR="005A13C4" w:rsidRPr="00F14668">
        <w:rPr>
          <w:rFonts w:ascii="仿宋" w:eastAsia="仿宋" w:hAnsi="仿宋" w:hint="eastAsia"/>
          <w:sz w:val="32"/>
          <w:szCs w:val="32"/>
        </w:rPr>
        <w:t>业务规范</w:t>
      </w:r>
      <w:r w:rsidRPr="00F14668">
        <w:rPr>
          <w:rFonts w:ascii="仿宋" w:eastAsia="仿宋" w:hAnsi="仿宋" w:hint="eastAsia"/>
          <w:sz w:val="32"/>
          <w:szCs w:val="32"/>
        </w:rPr>
        <w:t>规定的程序和方法，对申报资料是否真实、可靠、完整提出评价意见。</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纳税事项审核执行的审核程序和方法，应当按照纳税审核类的相关</w:t>
      </w:r>
      <w:r w:rsidR="005A13C4" w:rsidRPr="00F14668">
        <w:rPr>
          <w:rFonts w:ascii="仿宋" w:eastAsia="仿宋" w:hAnsi="仿宋" w:hint="eastAsia"/>
          <w:sz w:val="32"/>
          <w:szCs w:val="32"/>
        </w:rPr>
        <w:t>业务规范</w:t>
      </w:r>
      <w:r w:rsidRPr="00F14668">
        <w:rPr>
          <w:rFonts w:ascii="仿宋" w:eastAsia="仿宋" w:hAnsi="仿宋" w:hint="eastAsia"/>
          <w:sz w:val="32"/>
          <w:szCs w:val="32"/>
        </w:rPr>
        <w:t>规定执行。</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第二十一条</w:t>
      </w:r>
      <w:r w:rsidRPr="00F14668">
        <w:rPr>
          <w:rFonts w:ascii="仿宋" w:eastAsia="仿宋" w:hAnsi="仿宋" w:hint="eastAsia"/>
          <w:sz w:val="32"/>
          <w:szCs w:val="32"/>
        </w:rPr>
        <w:t xml:space="preserve"> 税种纳税申报主要包括：增值税、企业所得税、城市维护建设税、教育费附加、地方教育附加、文化事业建设费、个人所得税、印花税、房产税、土地使用税等税种。各类小微企业具体申报税种情况如下：</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一）符合小微企业认定标准和执行《小企业会计准则》的小微企业申报税种包括：增值税、企业所得税、城市维护建设税、教育费附加、地方教育附加、文化事业建设费、个人所得税、印花税、房产税、土地使用税。</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（二）个人独资企业、合伙企业申报税种包括：增值税、城市维护建设税、教育费附加、地方教育附加、文化事业建设费、个人所得税、印花税、房产税、土地使用税。</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第二十二条</w:t>
      </w:r>
      <w:r w:rsidRPr="00F14668">
        <w:rPr>
          <w:rFonts w:ascii="仿宋" w:eastAsia="仿宋" w:hAnsi="仿宋" w:hint="eastAsia"/>
          <w:sz w:val="32"/>
          <w:szCs w:val="32"/>
        </w:rPr>
        <w:t xml:space="preserve"> 根据国家减税降费政策，小微企业重点应关注增值税及附加、企业所得税的申报，按《税收优惠代理业务指引（试行）》办理备案或备查事项。应关注：</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（一）小微企业税收优惠政策的调整变化；</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（二）小微企业税收优惠的纳税期限和申报期限；</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（三）行业特殊优惠政策适用条件。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第二十三条</w:t>
      </w:r>
      <w:r w:rsidRPr="00F14668">
        <w:rPr>
          <w:rFonts w:ascii="仿宋" w:eastAsia="仿宋" w:hAnsi="仿宋" w:hint="eastAsia"/>
          <w:sz w:val="32"/>
          <w:szCs w:val="32"/>
        </w:rPr>
        <w:t xml:space="preserve"> 税种纳税申报涉及的各税种计算、纳税申报表编制、审核及实施申报，应当按照《纳税</w:t>
      </w:r>
      <w:r w:rsidR="005A13C4" w:rsidRPr="00F14668">
        <w:rPr>
          <w:rFonts w:ascii="仿宋" w:eastAsia="仿宋" w:hAnsi="仿宋" w:hint="eastAsia"/>
          <w:sz w:val="32"/>
          <w:szCs w:val="32"/>
        </w:rPr>
        <w:t>申报</w:t>
      </w:r>
      <w:r w:rsidRPr="00F14668">
        <w:rPr>
          <w:rFonts w:ascii="仿宋" w:eastAsia="仿宋" w:hAnsi="仿宋" w:hint="eastAsia"/>
          <w:sz w:val="32"/>
          <w:szCs w:val="32"/>
        </w:rPr>
        <w:t>代理业务</w:t>
      </w:r>
      <w:r w:rsidR="005A13C4" w:rsidRPr="00F14668">
        <w:rPr>
          <w:rFonts w:ascii="仿宋" w:eastAsia="仿宋" w:hAnsi="仿宋" w:hint="eastAsia"/>
          <w:sz w:val="32"/>
          <w:szCs w:val="32"/>
        </w:rPr>
        <w:t>指引（试行）</w:t>
      </w:r>
      <w:r w:rsidRPr="00F14668">
        <w:rPr>
          <w:rFonts w:ascii="仿宋" w:eastAsia="仿宋" w:hAnsi="仿宋" w:hint="eastAsia"/>
          <w:sz w:val="32"/>
          <w:szCs w:val="32"/>
        </w:rPr>
        <w:t>》规定执行。</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第二十四条</w:t>
      </w:r>
      <w:r w:rsidRPr="00F14668">
        <w:rPr>
          <w:rFonts w:ascii="仿宋" w:eastAsia="仿宋" w:hAnsi="仿宋"/>
          <w:sz w:val="32"/>
          <w:szCs w:val="32"/>
        </w:rPr>
        <w:t xml:space="preserve"> </w:t>
      </w:r>
      <w:r w:rsidRPr="00F14668">
        <w:rPr>
          <w:rFonts w:ascii="仿宋" w:eastAsia="仿宋" w:hAnsi="仿宋" w:hint="eastAsia"/>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第五节</w:t>
      </w:r>
      <w:r w:rsidRPr="00F14668">
        <w:rPr>
          <w:rFonts w:ascii="仿宋" w:eastAsia="仿宋" w:hAnsi="仿宋"/>
          <w:b/>
          <w:sz w:val="32"/>
          <w:szCs w:val="32"/>
        </w:rPr>
        <w:t xml:space="preserve">  其他代理业务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第二十五条</w:t>
      </w:r>
      <w:r w:rsidRPr="00F14668">
        <w:rPr>
          <w:rFonts w:ascii="仿宋" w:eastAsia="仿宋" w:hAnsi="仿宋" w:hint="eastAsia"/>
          <w:sz w:val="32"/>
          <w:szCs w:val="32"/>
        </w:rPr>
        <w:t xml:space="preserve"> 其他代理业务是指接受委托人的委托，委托人或者其指向的纳税人、扣缴义务人提供的资料进行归集和专业判断，在委托业务范围内依法代理纳税人、扣缴义务人进行涉税信息报告事项代理、发票相关代理事项代理、税收优惠办理事项代理、涉税证明事项代理、出口退（免）税事项代理、清税注销事项代理活动。</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第三章</w:t>
      </w:r>
      <w:r w:rsidRPr="00F14668">
        <w:rPr>
          <w:rFonts w:ascii="仿宋" w:eastAsia="仿宋" w:hAnsi="仿宋"/>
          <w:b/>
          <w:sz w:val="32"/>
          <w:szCs w:val="32"/>
        </w:rPr>
        <w:t xml:space="preserve">  业务记录</w:t>
      </w:r>
    </w:p>
    <w:p w:rsidR="00130E1E"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w:t>
      </w:r>
      <w:r w:rsidR="005A13C4" w:rsidRPr="00F14668">
        <w:rPr>
          <w:rFonts w:ascii="仿宋" w:eastAsia="仿宋" w:hAnsi="仿宋" w:hint="eastAsia"/>
          <w:b/>
          <w:sz w:val="32"/>
          <w:szCs w:val="32"/>
        </w:rPr>
        <w:t>六</w:t>
      </w:r>
      <w:r w:rsidRPr="00F14668">
        <w:rPr>
          <w:rFonts w:ascii="仿宋" w:eastAsia="仿宋" w:hAnsi="仿宋" w:hint="eastAsia"/>
          <w:b/>
          <w:sz w:val="32"/>
          <w:szCs w:val="32"/>
        </w:rPr>
        <w:t>条</w:t>
      </w:r>
      <w:r w:rsidRPr="00F14668">
        <w:rPr>
          <w:rFonts w:ascii="仿宋" w:eastAsia="仿宋" w:hAnsi="仿宋" w:hint="eastAsia"/>
          <w:sz w:val="32"/>
          <w:szCs w:val="32"/>
        </w:rPr>
        <w:t xml:space="preserve"> 小微企业纳税代理工具的工作底稿设计，应满足交易处理、会计处理和税务处理需要，避免三个环节处理脱节，实现财务报告与纳税代理一体化，为研发小微企业纳税软件创造技术环境。</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w:t>
      </w:r>
      <w:r w:rsidR="005A13C4" w:rsidRPr="00F14668">
        <w:rPr>
          <w:rFonts w:ascii="仿宋" w:eastAsia="仿宋" w:hAnsi="仿宋" w:hint="eastAsia"/>
          <w:b/>
          <w:sz w:val="32"/>
          <w:szCs w:val="32"/>
        </w:rPr>
        <w:t>七</w:t>
      </w:r>
      <w:r w:rsidRPr="00F14668">
        <w:rPr>
          <w:rFonts w:ascii="仿宋" w:eastAsia="仿宋" w:hAnsi="仿宋" w:hint="eastAsia"/>
          <w:b/>
          <w:sz w:val="32"/>
          <w:szCs w:val="32"/>
        </w:rPr>
        <w:t>条</w:t>
      </w:r>
      <w:r w:rsidRPr="00F14668">
        <w:rPr>
          <w:rFonts w:ascii="仿宋" w:eastAsia="仿宋" w:hAnsi="仿宋"/>
          <w:sz w:val="32"/>
          <w:szCs w:val="32"/>
        </w:rPr>
        <w:t xml:space="preserve"> </w:t>
      </w:r>
      <w:r w:rsidRPr="00F14668">
        <w:rPr>
          <w:rFonts w:ascii="仿宋" w:eastAsia="仿宋" w:hAnsi="仿宋" w:hint="eastAsia"/>
          <w:sz w:val="32"/>
          <w:szCs w:val="32"/>
        </w:rPr>
        <w:t>小微企业纳税代理业务工作底稿包括三个大类</w:t>
      </w:r>
      <w:r w:rsidRPr="00F14668">
        <w:rPr>
          <w:rFonts w:ascii="仿宋" w:eastAsia="仿宋" w:hAnsi="仿宋"/>
          <w:sz w:val="32"/>
          <w:szCs w:val="32"/>
        </w:rPr>
        <w:t>:企业环境资料、基础数据卷宗、业务报告。</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w:t>
      </w:r>
      <w:r w:rsidR="005A13C4" w:rsidRPr="00F14668">
        <w:rPr>
          <w:rFonts w:ascii="仿宋" w:eastAsia="仿宋" w:hAnsi="仿宋" w:hint="eastAsia"/>
          <w:b/>
          <w:sz w:val="32"/>
          <w:szCs w:val="32"/>
        </w:rPr>
        <w:t>二十八</w:t>
      </w:r>
      <w:r w:rsidRPr="00F14668">
        <w:rPr>
          <w:rFonts w:ascii="仿宋" w:eastAsia="仿宋" w:hAnsi="仿宋" w:hint="eastAsia"/>
          <w:b/>
          <w:sz w:val="32"/>
          <w:szCs w:val="32"/>
        </w:rPr>
        <w:t>条</w:t>
      </w:r>
      <w:r w:rsidRPr="00F14668">
        <w:rPr>
          <w:rFonts w:ascii="仿宋" w:eastAsia="仿宋" w:hAnsi="仿宋"/>
          <w:sz w:val="32"/>
          <w:szCs w:val="32"/>
        </w:rPr>
        <w:t xml:space="preserve">  </w:t>
      </w:r>
      <w:r w:rsidRPr="00F14668">
        <w:rPr>
          <w:rFonts w:ascii="仿宋" w:eastAsia="仿宋" w:hAnsi="仿宋" w:hint="eastAsia"/>
          <w:sz w:val="32"/>
          <w:szCs w:val="32"/>
        </w:rPr>
        <w:t>企业环境资料工作底稿包括：企业基本环境、内部控制制度环境、会计处理环境、税务处理环境。</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w:t>
      </w:r>
      <w:r w:rsidR="00E3192E" w:rsidRPr="00F14668">
        <w:rPr>
          <w:rFonts w:ascii="仿宋" w:eastAsia="仿宋" w:hAnsi="仿宋" w:hint="eastAsia"/>
          <w:b/>
          <w:sz w:val="32"/>
          <w:szCs w:val="32"/>
        </w:rPr>
        <w:t>二十九</w:t>
      </w:r>
      <w:r w:rsidRPr="00F14668">
        <w:rPr>
          <w:rFonts w:ascii="仿宋" w:eastAsia="仿宋" w:hAnsi="仿宋" w:hint="eastAsia"/>
          <w:b/>
          <w:sz w:val="32"/>
          <w:szCs w:val="32"/>
        </w:rPr>
        <w:t>条</w:t>
      </w:r>
      <w:r w:rsidRPr="00F14668">
        <w:rPr>
          <w:rFonts w:ascii="仿宋" w:eastAsia="仿宋" w:hAnsi="仿宋" w:hint="eastAsia"/>
          <w:sz w:val="32"/>
          <w:szCs w:val="32"/>
        </w:rPr>
        <w:t xml:space="preserve"> 基础数据工作底稿包括</w:t>
      </w:r>
      <w:r w:rsidRPr="00F14668">
        <w:rPr>
          <w:rFonts w:ascii="仿宋" w:eastAsia="仿宋" w:hAnsi="仿宋"/>
          <w:sz w:val="32"/>
          <w:szCs w:val="32"/>
        </w:rPr>
        <w:t>:收款业务、付款业务、转账业务、纳税调整业务。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lastRenderedPageBreak/>
        <w:t>第</w:t>
      </w:r>
      <w:r w:rsidR="00E3192E" w:rsidRPr="00F14668">
        <w:rPr>
          <w:rFonts w:ascii="仿宋" w:eastAsia="仿宋" w:hAnsi="仿宋" w:hint="eastAsia"/>
          <w:b/>
          <w:sz w:val="32"/>
          <w:szCs w:val="32"/>
        </w:rPr>
        <w:t>三十</w:t>
      </w:r>
      <w:r w:rsidRPr="00F14668">
        <w:rPr>
          <w:rFonts w:ascii="仿宋" w:eastAsia="仿宋" w:hAnsi="仿宋" w:hint="eastAsia"/>
          <w:b/>
          <w:sz w:val="32"/>
          <w:szCs w:val="32"/>
        </w:rPr>
        <w:t>条</w:t>
      </w:r>
      <w:r w:rsidRPr="00F14668">
        <w:rPr>
          <w:rFonts w:ascii="仿宋" w:eastAsia="仿宋" w:hAnsi="仿宋"/>
          <w:sz w:val="32"/>
          <w:szCs w:val="32"/>
        </w:rPr>
        <w:t xml:space="preserve"> </w:t>
      </w:r>
      <w:r w:rsidRPr="00F14668">
        <w:rPr>
          <w:rFonts w:ascii="仿宋" w:eastAsia="仿宋" w:hAnsi="仿宋" w:hint="eastAsia"/>
          <w:sz w:val="32"/>
          <w:szCs w:val="32"/>
        </w:rPr>
        <w:t>为了方便适用工作底稿选择，设计基础数据大类工作底稿应关注以下六个方面：</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（一）增值税一般纳税人和小规模纳税人采集数据范围的区别；</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（二）计税方法对采集数据的影响；</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（三）适用不同税率对采集数据的影响；</w:t>
      </w:r>
      <w:r w:rsidRPr="00F14668">
        <w:rPr>
          <w:rFonts w:ascii="仿宋" w:eastAsia="仿宋" w:hAnsi="仿宋"/>
          <w:sz w:val="32"/>
          <w:szCs w:val="32"/>
        </w:rPr>
        <w:t xml:space="preserve"> </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（四）征收方式的对采集数据的影响；</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（五）特殊业务对采集数据的影响；</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（六）纳税人组织形式对采集数据的影响。</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第三十</w:t>
      </w:r>
      <w:r w:rsidR="00E3192E" w:rsidRPr="00F14668">
        <w:rPr>
          <w:rFonts w:ascii="仿宋" w:eastAsia="仿宋" w:hAnsi="仿宋" w:hint="eastAsia"/>
          <w:b/>
          <w:sz w:val="32"/>
          <w:szCs w:val="32"/>
        </w:rPr>
        <w:t>一</w:t>
      </w:r>
      <w:r w:rsidRPr="00F14668">
        <w:rPr>
          <w:rFonts w:ascii="仿宋" w:eastAsia="仿宋" w:hAnsi="仿宋" w:hint="eastAsia"/>
          <w:b/>
          <w:sz w:val="32"/>
          <w:szCs w:val="32"/>
        </w:rPr>
        <w:t>条</w:t>
      </w:r>
      <w:r w:rsidRPr="00F14668">
        <w:rPr>
          <w:rFonts w:ascii="仿宋" w:eastAsia="仿宋" w:hAnsi="仿宋" w:hint="eastAsia"/>
          <w:sz w:val="32"/>
          <w:szCs w:val="32"/>
        </w:rPr>
        <w:t xml:space="preserve"> 业务记录工作底稿包括：记账凭证、明细账、总账、财务报告、纳税申报等五类</w:t>
      </w:r>
      <w:r w:rsidRPr="00F14668">
        <w:rPr>
          <w:rFonts w:ascii="仿宋" w:eastAsia="仿宋" w:hAnsi="仿宋"/>
          <w:sz w:val="32"/>
          <w:szCs w:val="32"/>
        </w:rPr>
        <w:t>,该业务记录工作底稿属于应提交委托方的成果资料，在代理业务完成之后全部移交给委托方。</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业务记录工作底稿是依据基础数据，采取手工方式编制，或采取软件方式编制，基本功能是数据的计算和信息传递。</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业务记录类工作底稿设计的核心任务是：各类工作底稿的表格内容设计和各表间的逻辑关系设计。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第三十</w:t>
      </w:r>
      <w:r w:rsidR="00E3192E" w:rsidRPr="00F14668">
        <w:rPr>
          <w:rFonts w:ascii="仿宋" w:eastAsia="仿宋" w:hAnsi="仿宋" w:hint="eastAsia"/>
          <w:b/>
          <w:sz w:val="32"/>
          <w:szCs w:val="32"/>
        </w:rPr>
        <w:t>二</w:t>
      </w:r>
      <w:r w:rsidRPr="00F14668">
        <w:rPr>
          <w:rFonts w:ascii="仿宋" w:eastAsia="仿宋" w:hAnsi="仿宋" w:hint="eastAsia"/>
          <w:b/>
          <w:sz w:val="32"/>
          <w:szCs w:val="32"/>
        </w:rPr>
        <w:t>条</w:t>
      </w:r>
      <w:r w:rsidRPr="00F14668">
        <w:rPr>
          <w:rFonts w:ascii="仿宋" w:eastAsia="仿宋" w:hAnsi="仿宋" w:hint="eastAsia"/>
          <w:sz w:val="32"/>
          <w:szCs w:val="32"/>
        </w:rPr>
        <w:t xml:space="preserve"> 小微企业纳税服务业务记录的内容主要包括企业基本情况、代理建账建制、代理记账业务、代理纳税申报、其他代理业务等五个方面内容，具体内容应包括：当期工作开展情况、纳税人存在的问题、在日常涉税管理中应重点注意的问题及改进建议等。</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lastRenderedPageBreak/>
        <w:t>第三十</w:t>
      </w:r>
      <w:r w:rsidR="00E3192E" w:rsidRPr="00F14668">
        <w:rPr>
          <w:rFonts w:ascii="仿宋" w:eastAsia="仿宋" w:hAnsi="仿宋" w:hint="eastAsia"/>
          <w:b/>
          <w:sz w:val="32"/>
          <w:szCs w:val="32"/>
        </w:rPr>
        <w:t>三</w:t>
      </w:r>
      <w:r w:rsidRPr="00F14668">
        <w:rPr>
          <w:rFonts w:ascii="仿宋" w:eastAsia="仿宋" w:hAnsi="仿宋" w:hint="eastAsia"/>
          <w:b/>
          <w:sz w:val="32"/>
          <w:szCs w:val="32"/>
        </w:rPr>
        <w:t>条</w:t>
      </w:r>
      <w:r w:rsidRPr="00F14668">
        <w:rPr>
          <w:rFonts w:ascii="仿宋" w:eastAsia="仿宋" w:hAnsi="仿宋" w:hint="eastAsia"/>
          <w:sz w:val="32"/>
          <w:szCs w:val="32"/>
        </w:rPr>
        <w:t xml:space="preserve"> 税务师事务所为保证代理纳税申报业务质量应按照《纳税申报代理业务指引（试行）》和质量控制程序进行审核，关注处理结果合法性。</w:t>
      </w:r>
    </w:p>
    <w:p w:rsidR="008E4CAD" w:rsidRPr="00F14668" w:rsidRDefault="008E4CAD" w:rsidP="008E4CAD">
      <w:pPr>
        <w:pStyle w:val="2"/>
        <w:spacing w:before="0" w:after="0" w:line="360" w:lineRule="auto"/>
        <w:jc w:val="center"/>
        <w:rPr>
          <w:rFonts w:ascii="仿宋" w:eastAsia="仿宋" w:hAnsi="仿宋"/>
        </w:rPr>
      </w:pPr>
      <w:bookmarkStart w:id="1" w:name="_Toc4681067"/>
      <w:r w:rsidRPr="00F14668">
        <w:rPr>
          <w:rFonts w:ascii="仿宋" w:eastAsia="仿宋" w:hAnsi="仿宋" w:hint="eastAsia"/>
        </w:rPr>
        <w:t>第</w:t>
      </w:r>
      <w:r w:rsidR="00E3192E" w:rsidRPr="00F14668">
        <w:rPr>
          <w:rFonts w:ascii="仿宋" w:eastAsia="仿宋" w:hAnsi="仿宋" w:hint="eastAsia"/>
        </w:rPr>
        <w:t>四</w:t>
      </w:r>
      <w:r w:rsidRPr="00F14668">
        <w:rPr>
          <w:rFonts w:ascii="仿宋" w:eastAsia="仿宋" w:hAnsi="仿宋" w:hint="eastAsia"/>
        </w:rPr>
        <w:t>章  业务成果</w:t>
      </w:r>
      <w:bookmarkEnd w:id="1"/>
      <w:r w:rsidRPr="00F14668">
        <w:rPr>
          <w:rFonts w:ascii="仿宋" w:eastAsia="仿宋" w:hAnsi="仿宋" w:hint="eastAsia"/>
        </w:rPr>
        <w:t>与档案</w:t>
      </w:r>
    </w:p>
    <w:p w:rsidR="008E4CAD" w:rsidRPr="00F14668" w:rsidRDefault="008E4CAD" w:rsidP="008E4CAD">
      <w:pPr>
        <w:spacing w:line="360" w:lineRule="auto"/>
        <w:ind w:firstLineChars="200" w:firstLine="643"/>
        <w:rPr>
          <w:rFonts w:ascii="仿宋" w:eastAsia="仿宋" w:hAnsi="仿宋"/>
          <w:sz w:val="32"/>
          <w:szCs w:val="32"/>
        </w:rPr>
      </w:pPr>
      <w:bookmarkStart w:id="2" w:name="_Toc4681068"/>
      <w:r w:rsidRPr="00F14668">
        <w:rPr>
          <w:rStyle w:val="3Char"/>
          <w:rFonts w:ascii="仿宋" w:eastAsia="仿宋" w:hAnsi="仿宋" w:hint="eastAsia"/>
        </w:rPr>
        <w:t>第三十</w:t>
      </w:r>
      <w:r w:rsidR="00E3192E" w:rsidRPr="00F14668">
        <w:rPr>
          <w:rStyle w:val="3Char"/>
          <w:rFonts w:ascii="仿宋" w:eastAsia="仿宋" w:hAnsi="仿宋" w:hint="eastAsia"/>
        </w:rPr>
        <w:t>四</w:t>
      </w:r>
      <w:r w:rsidRPr="00F14668">
        <w:rPr>
          <w:rStyle w:val="3Char"/>
          <w:rFonts w:ascii="仿宋" w:eastAsia="仿宋" w:hAnsi="仿宋" w:hint="eastAsia"/>
        </w:rPr>
        <w:t xml:space="preserve">条 </w:t>
      </w:r>
      <w:r w:rsidRPr="00F14668">
        <w:rPr>
          <w:rFonts w:ascii="仿宋" w:eastAsia="仿宋" w:hAnsi="仿宋" w:hint="eastAsia"/>
          <w:sz w:val="32"/>
          <w:szCs w:val="32"/>
        </w:rPr>
        <w:t>税务师事务所承办</w:t>
      </w:r>
      <w:r w:rsidR="00EE1899" w:rsidRPr="00F14668">
        <w:rPr>
          <w:rFonts w:ascii="仿宋" w:eastAsia="仿宋" w:hAnsi="仿宋" w:hint="eastAsia"/>
          <w:sz w:val="32"/>
          <w:szCs w:val="32"/>
        </w:rPr>
        <w:t>小微企业</w:t>
      </w:r>
      <w:r w:rsidRPr="00F14668">
        <w:rPr>
          <w:rFonts w:ascii="仿宋" w:eastAsia="仿宋" w:hAnsi="仿宋" w:hint="eastAsia"/>
          <w:sz w:val="32"/>
          <w:szCs w:val="32"/>
        </w:rPr>
        <w:t>纳税代理业务</w:t>
      </w:r>
      <w:r w:rsidRPr="00F14668">
        <w:rPr>
          <w:rFonts w:ascii="仿宋" w:eastAsia="仿宋" w:hAnsi="仿宋" w:cs="宋体" w:hint="eastAsia"/>
          <w:kern w:val="0"/>
          <w:sz w:val="32"/>
          <w:szCs w:val="32"/>
        </w:rPr>
        <w:t>应按照</w:t>
      </w:r>
      <w:r w:rsidRPr="00F14668">
        <w:rPr>
          <w:rFonts w:ascii="仿宋" w:eastAsia="仿宋" w:hAnsi="仿宋" w:hint="eastAsia"/>
          <w:sz w:val="32"/>
          <w:szCs w:val="32"/>
        </w:rPr>
        <w:t>《涉税专业服务程序指引（试行）》</w:t>
      </w:r>
      <w:r w:rsidR="00EE1899" w:rsidRPr="00F14668">
        <w:rPr>
          <w:rFonts w:ascii="仿宋" w:eastAsia="仿宋" w:hAnsi="仿宋" w:hint="eastAsia"/>
          <w:sz w:val="32"/>
          <w:szCs w:val="32"/>
        </w:rPr>
        <w:t>和《</w:t>
      </w:r>
      <w:r w:rsidR="00EE1899" w:rsidRPr="00F14668">
        <w:rPr>
          <w:rFonts w:ascii="仿宋" w:eastAsia="仿宋" w:hAnsi="仿宋" w:cs="宋体" w:hint="eastAsia"/>
          <w:kern w:val="0"/>
          <w:sz w:val="32"/>
          <w:szCs w:val="32"/>
        </w:rPr>
        <w:t>纳税申报代理业务指引(试行)</w:t>
      </w:r>
      <w:r w:rsidR="00EE1899" w:rsidRPr="00F14668">
        <w:rPr>
          <w:rFonts w:ascii="仿宋" w:eastAsia="仿宋" w:hAnsi="仿宋" w:hint="eastAsia"/>
          <w:sz w:val="32"/>
          <w:szCs w:val="32"/>
        </w:rPr>
        <w:t>》</w:t>
      </w:r>
      <w:r w:rsidRPr="00F14668">
        <w:rPr>
          <w:rFonts w:ascii="仿宋" w:eastAsia="仿宋" w:hAnsi="仿宋" w:hint="eastAsia"/>
          <w:sz w:val="32"/>
          <w:szCs w:val="32"/>
        </w:rPr>
        <w:t>规定，办理</w:t>
      </w:r>
      <w:r w:rsidRPr="00F14668">
        <w:rPr>
          <w:rFonts w:ascii="仿宋" w:eastAsia="仿宋" w:hAnsi="仿宋" w:cs="宋体" w:hint="eastAsia"/>
          <w:kern w:val="0"/>
          <w:sz w:val="32"/>
          <w:szCs w:val="32"/>
        </w:rPr>
        <w:t>报告确认、留存备查、整理归档、报告提醒、保密要求等</w:t>
      </w:r>
      <w:r w:rsidRPr="00F14668">
        <w:rPr>
          <w:rFonts w:ascii="仿宋" w:eastAsia="仿宋" w:hAnsi="仿宋" w:hint="eastAsia"/>
          <w:sz w:val="32"/>
          <w:szCs w:val="32"/>
        </w:rPr>
        <w:t>业务报告</w:t>
      </w:r>
      <w:r w:rsidRPr="00F14668">
        <w:rPr>
          <w:rFonts w:ascii="仿宋" w:eastAsia="仿宋" w:hAnsi="仿宋" w:cs="宋体" w:hint="eastAsia"/>
          <w:kern w:val="0"/>
          <w:sz w:val="32"/>
          <w:szCs w:val="32"/>
        </w:rPr>
        <w:t>事项</w:t>
      </w:r>
      <w:r w:rsidRPr="00F14668">
        <w:rPr>
          <w:rFonts w:ascii="仿宋" w:eastAsia="仿宋" w:hAnsi="仿宋" w:hint="eastAsia"/>
          <w:sz w:val="32"/>
          <w:szCs w:val="32"/>
        </w:rPr>
        <w:t>。</w:t>
      </w:r>
    </w:p>
    <w:p w:rsidR="008E4CAD" w:rsidRPr="00F14668" w:rsidRDefault="008E4CAD" w:rsidP="008E4CAD">
      <w:pPr>
        <w:pStyle w:val="a3"/>
        <w:spacing w:line="360" w:lineRule="auto"/>
        <w:ind w:firstLine="643"/>
        <w:rPr>
          <w:rFonts w:ascii="仿宋" w:eastAsia="仿宋" w:hAnsi="仿宋" w:cs="宋体"/>
          <w:kern w:val="0"/>
          <w:sz w:val="32"/>
          <w:szCs w:val="32"/>
        </w:rPr>
      </w:pPr>
      <w:bookmarkStart w:id="3" w:name="_Toc4681073"/>
      <w:bookmarkEnd w:id="2"/>
      <w:r w:rsidRPr="00F14668">
        <w:rPr>
          <w:rStyle w:val="3Char"/>
          <w:rFonts w:ascii="仿宋" w:eastAsia="仿宋" w:hAnsi="仿宋" w:hint="eastAsia"/>
        </w:rPr>
        <w:t>第</w:t>
      </w:r>
      <w:r w:rsidR="00E3192E" w:rsidRPr="00F14668">
        <w:rPr>
          <w:rStyle w:val="3Char"/>
          <w:rFonts w:ascii="仿宋" w:eastAsia="仿宋" w:hAnsi="仿宋" w:hint="eastAsia"/>
        </w:rPr>
        <w:t>三十五</w:t>
      </w:r>
      <w:r w:rsidRPr="00F14668">
        <w:rPr>
          <w:rStyle w:val="3Char"/>
          <w:rFonts w:ascii="仿宋" w:eastAsia="仿宋" w:hAnsi="仿宋" w:hint="eastAsia"/>
        </w:rPr>
        <w:t xml:space="preserve">条 </w:t>
      </w:r>
      <w:r w:rsidRPr="00F14668">
        <w:rPr>
          <w:rFonts w:ascii="仿宋" w:eastAsia="仿宋" w:hAnsi="仿宋" w:cs="宋体" w:hint="eastAsia"/>
          <w:kern w:val="0"/>
          <w:sz w:val="32"/>
          <w:szCs w:val="32"/>
        </w:rPr>
        <w:t>税务师事务所承办</w:t>
      </w:r>
      <w:r w:rsidR="00EE1899" w:rsidRPr="00F14668">
        <w:rPr>
          <w:rFonts w:ascii="仿宋" w:eastAsia="仿宋" w:hAnsi="仿宋" w:cs="宋体" w:hint="eastAsia"/>
          <w:kern w:val="0"/>
          <w:sz w:val="32"/>
          <w:szCs w:val="32"/>
        </w:rPr>
        <w:t>小微企业</w:t>
      </w:r>
      <w:r w:rsidRPr="00F14668">
        <w:rPr>
          <w:rFonts w:ascii="仿宋" w:eastAsia="仿宋" w:hAnsi="仿宋" w:cs="宋体" w:hint="eastAsia"/>
          <w:kern w:val="0"/>
          <w:sz w:val="32"/>
          <w:szCs w:val="32"/>
        </w:rPr>
        <w:t>纳税代理业务应当按照</w:t>
      </w:r>
      <w:r w:rsidRPr="00F14668">
        <w:rPr>
          <w:rFonts w:ascii="仿宋" w:eastAsia="仿宋" w:hAnsi="仿宋" w:hint="eastAsia"/>
          <w:sz w:val="32"/>
          <w:szCs w:val="32"/>
        </w:rPr>
        <w:t>《涉税专业服务程序指引（试行）》</w:t>
      </w:r>
      <w:r w:rsidR="00EE1899" w:rsidRPr="00F14668">
        <w:rPr>
          <w:rFonts w:ascii="仿宋" w:eastAsia="仿宋" w:hAnsi="仿宋" w:hint="eastAsia"/>
          <w:sz w:val="32"/>
          <w:szCs w:val="32"/>
        </w:rPr>
        <w:t>和《</w:t>
      </w:r>
      <w:r w:rsidR="00EE1899" w:rsidRPr="00F14668">
        <w:rPr>
          <w:rFonts w:ascii="仿宋" w:eastAsia="仿宋" w:hAnsi="仿宋" w:cs="宋体" w:hint="eastAsia"/>
          <w:kern w:val="0"/>
          <w:sz w:val="32"/>
          <w:szCs w:val="32"/>
        </w:rPr>
        <w:t>纳税申报代理业务指引(试行)</w:t>
      </w:r>
      <w:r w:rsidR="00EE1899" w:rsidRPr="00F14668">
        <w:rPr>
          <w:rFonts w:ascii="仿宋" w:eastAsia="仿宋" w:hAnsi="仿宋" w:hint="eastAsia"/>
          <w:sz w:val="32"/>
          <w:szCs w:val="32"/>
        </w:rPr>
        <w:t>》</w:t>
      </w:r>
      <w:r w:rsidRPr="00F14668">
        <w:rPr>
          <w:rFonts w:ascii="仿宋" w:eastAsia="仿宋" w:hAnsi="仿宋" w:hint="eastAsia"/>
          <w:sz w:val="32"/>
          <w:szCs w:val="32"/>
        </w:rPr>
        <w:t>等相关规定</w:t>
      </w:r>
      <w:r w:rsidRPr="00F14668">
        <w:rPr>
          <w:rFonts w:ascii="仿宋" w:eastAsia="仿宋" w:hAnsi="仿宋" w:cs="宋体" w:hint="eastAsia"/>
          <w:kern w:val="0"/>
          <w:sz w:val="32"/>
          <w:szCs w:val="32"/>
        </w:rPr>
        <w:t>建立档案管理制度。</w:t>
      </w:r>
    </w:p>
    <w:bookmarkEnd w:id="3"/>
    <w:p w:rsidR="00A37D9D" w:rsidRPr="00F14668" w:rsidRDefault="00E3192E" w:rsidP="00A37D9D">
      <w:pPr>
        <w:jc w:val="center"/>
        <w:rPr>
          <w:rFonts w:ascii="仿宋" w:eastAsia="仿宋" w:hAnsi="仿宋"/>
          <w:b/>
          <w:sz w:val="32"/>
          <w:szCs w:val="32"/>
        </w:rPr>
      </w:pPr>
      <w:r w:rsidRPr="00F14668">
        <w:rPr>
          <w:rFonts w:ascii="仿宋" w:eastAsia="仿宋" w:hAnsi="仿宋" w:hint="eastAsia"/>
          <w:b/>
          <w:sz w:val="32"/>
          <w:szCs w:val="32"/>
        </w:rPr>
        <w:t>第五</w:t>
      </w:r>
      <w:r w:rsidR="00A37D9D" w:rsidRPr="00F14668">
        <w:rPr>
          <w:rFonts w:ascii="仿宋" w:eastAsia="仿宋" w:hAnsi="仿宋" w:hint="eastAsia"/>
          <w:b/>
          <w:sz w:val="32"/>
          <w:szCs w:val="32"/>
        </w:rPr>
        <w:t>章</w:t>
      </w:r>
      <w:r w:rsidR="00A37D9D" w:rsidRPr="00F14668">
        <w:rPr>
          <w:rFonts w:ascii="仿宋" w:eastAsia="仿宋" w:hAnsi="仿宋"/>
          <w:b/>
          <w:sz w:val="32"/>
          <w:szCs w:val="32"/>
        </w:rPr>
        <w:t xml:space="preserve">  附  则</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w:t>
      </w:r>
      <w:r w:rsidR="00E3192E" w:rsidRPr="00F14668">
        <w:rPr>
          <w:rFonts w:ascii="仿宋" w:eastAsia="仿宋" w:hAnsi="仿宋" w:hint="eastAsia"/>
          <w:b/>
          <w:sz w:val="32"/>
          <w:szCs w:val="32"/>
        </w:rPr>
        <w:t>三十六</w:t>
      </w:r>
      <w:r w:rsidRPr="00F14668">
        <w:rPr>
          <w:rFonts w:ascii="仿宋" w:eastAsia="仿宋" w:hAnsi="仿宋"/>
          <w:b/>
          <w:sz w:val="32"/>
          <w:szCs w:val="32"/>
        </w:rPr>
        <w:t>条</w:t>
      </w:r>
      <w:r w:rsidRPr="00F14668">
        <w:rPr>
          <w:rFonts w:ascii="仿宋" w:eastAsia="仿宋" w:hAnsi="仿宋" w:hint="eastAsia"/>
          <w:sz w:val="32"/>
          <w:szCs w:val="32"/>
        </w:rPr>
        <w:t xml:space="preserve"> </w:t>
      </w:r>
      <w:r w:rsidRPr="00F14668">
        <w:rPr>
          <w:rFonts w:ascii="仿宋" w:eastAsia="仿宋" w:hAnsi="仿宋"/>
          <w:sz w:val="32"/>
          <w:szCs w:val="32"/>
        </w:rPr>
        <w:t>本指引自2019年</w:t>
      </w:r>
      <w:r w:rsidRPr="00F14668">
        <w:rPr>
          <w:rFonts w:ascii="仿宋" w:eastAsia="仿宋" w:hAnsi="仿宋" w:hint="eastAsia"/>
          <w:sz w:val="32"/>
          <w:szCs w:val="32"/>
        </w:rPr>
        <w:t xml:space="preserve"> </w:t>
      </w:r>
      <w:r w:rsidRPr="00F14668">
        <w:rPr>
          <w:rFonts w:ascii="仿宋" w:eastAsia="仿宋" w:hAnsi="仿宋"/>
          <w:sz w:val="32"/>
          <w:szCs w:val="32"/>
        </w:rPr>
        <w:t>月</w:t>
      </w:r>
      <w:r w:rsidRPr="00F14668">
        <w:rPr>
          <w:rFonts w:ascii="仿宋" w:eastAsia="仿宋" w:hAnsi="仿宋" w:hint="eastAsia"/>
          <w:sz w:val="32"/>
          <w:szCs w:val="32"/>
        </w:rPr>
        <w:t xml:space="preserve"> </w:t>
      </w:r>
      <w:r w:rsidRPr="00F14668">
        <w:rPr>
          <w:rFonts w:ascii="仿宋" w:eastAsia="仿宋" w:hAnsi="仿宋"/>
          <w:sz w:val="32"/>
          <w:szCs w:val="32"/>
        </w:rPr>
        <w:t>日起试行。</w:t>
      </w:r>
      <w:r w:rsidRPr="00F14668">
        <w:rPr>
          <w:rFonts w:ascii="仿宋" w:eastAsia="仿宋" w:hAnsi="仿宋"/>
          <w:sz w:val="32"/>
          <w:szCs w:val="32"/>
        </w:rPr>
        <w:tab/>
      </w:r>
    </w:p>
    <w:p w:rsidR="00A37D9D" w:rsidRPr="00F14668" w:rsidRDefault="00A37D9D" w:rsidP="00A37D9D">
      <w:pPr>
        <w:rPr>
          <w:rFonts w:ascii="仿宋" w:eastAsia="仿宋" w:hAnsi="仿宋"/>
          <w:sz w:val="32"/>
          <w:szCs w:val="32"/>
        </w:rPr>
      </w:pPr>
    </w:p>
    <w:p w:rsidR="003F5200" w:rsidRPr="00F14668" w:rsidRDefault="003F5200"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8E4CAD" w:rsidRPr="00F14668" w:rsidRDefault="00A37D9D" w:rsidP="00A37D9D">
      <w:pPr>
        <w:rPr>
          <w:rFonts w:ascii="仿宋" w:eastAsia="仿宋" w:hAnsi="仿宋"/>
          <w:b/>
          <w:sz w:val="32"/>
          <w:szCs w:val="32"/>
        </w:rPr>
      </w:pPr>
      <w:r w:rsidRPr="00F14668">
        <w:rPr>
          <w:rFonts w:ascii="仿宋" w:eastAsia="仿宋" w:hAnsi="仿宋" w:hint="eastAsia"/>
          <w:b/>
          <w:sz w:val="32"/>
          <w:szCs w:val="32"/>
        </w:rPr>
        <w:t>附件：</w:t>
      </w:r>
    </w:p>
    <w:p w:rsidR="008E4CAD" w:rsidRPr="00F14668" w:rsidRDefault="00A37D9D" w:rsidP="008E4CAD">
      <w:pPr>
        <w:jc w:val="center"/>
        <w:rPr>
          <w:rFonts w:ascii="仿宋" w:eastAsia="仿宋" w:hAnsi="仿宋"/>
          <w:b/>
          <w:sz w:val="32"/>
          <w:szCs w:val="32"/>
        </w:rPr>
      </w:pPr>
      <w:r w:rsidRPr="00F14668">
        <w:rPr>
          <w:rFonts w:ascii="仿宋" w:eastAsia="仿宋" w:hAnsi="仿宋" w:hint="eastAsia"/>
          <w:b/>
          <w:sz w:val="32"/>
          <w:szCs w:val="32"/>
        </w:rPr>
        <w:t>小微企业纳税代理业务报告</w:t>
      </w:r>
    </w:p>
    <w:p w:rsidR="00A37D9D" w:rsidRPr="00F14668" w:rsidRDefault="00A37D9D" w:rsidP="008E4CAD">
      <w:pPr>
        <w:jc w:val="center"/>
        <w:rPr>
          <w:rFonts w:ascii="仿宋" w:eastAsia="仿宋" w:hAnsi="仿宋"/>
          <w:b/>
          <w:sz w:val="32"/>
          <w:szCs w:val="32"/>
        </w:rPr>
      </w:pPr>
      <w:r w:rsidRPr="00F14668">
        <w:rPr>
          <w:rFonts w:ascii="仿宋" w:eastAsia="仿宋" w:hAnsi="仿宋"/>
          <w:b/>
          <w:sz w:val="32"/>
          <w:szCs w:val="32"/>
        </w:rPr>
        <w:t>(参考文本）</w:t>
      </w:r>
    </w:p>
    <w:p w:rsidR="00A37D9D" w:rsidRPr="00F14668" w:rsidRDefault="00A37D9D" w:rsidP="00A37D9D">
      <w:pPr>
        <w:jc w:val="right"/>
        <w:rPr>
          <w:rFonts w:ascii="仿宋" w:eastAsia="仿宋" w:hAnsi="仿宋"/>
          <w:sz w:val="32"/>
          <w:szCs w:val="32"/>
        </w:rPr>
      </w:pPr>
      <w:r w:rsidRPr="00F14668">
        <w:rPr>
          <w:rFonts w:ascii="仿宋" w:eastAsia="仿宋" w:hAnsi="仿宋" w:hint="eastAsia"/>
          <w:sz w:val="32"/>
          <w:szCs w:val="32"/>
        </w:rPr>
        <w:t>报告号：</w:t>
      </w:r>
    </w:p>
    <w:p w:rsidR="00A37D9D" w:rsidRPr="00F14668" w:rsidRDefault="00A37D9D" w:rsidP="00A37D9D">
      <w:pPr>
        <w:jc w:val="right"/>
        <w:rPr>
          <w:rFonts w:ascii="仿宋" w:eastAsia="仿宋" w:hAnsi="仿宋"/>
          <w:sz w:val="32"/>
          <w:szCs w:val="32"/>
        </w:rPr>
      </w:pPr>
      <w:r w:rsidRPr="00F14668">
        <w:rPr>
          <w:rFonts w:ascii="仿宋" w:eastAsia="仿宋" w:hAnsi="仿宋" w:hint="eastAsia"/>
          <w:sz w:val="32"/>
          <w:szCs w:val="32"/>
        </w:rPr>
        <w:t>备案号：</w:t>
      </w:r>
    </w:p>
    <w:p w:rsidR="00A37D9D" w:rsidRPr="00F14668" w:rsidRDefault="008E4CAD" w:rsidP="00A37D9D">
      <w:pPr>
        <w:rPr>
          <w:rFonts w:ascii="仿宋" w:eastAsia="仿宋" w:hAnsi="仿宋"/>
          <w:sz w:val="32"/>
          <w:szCs w:val="32"/>
        </w:rPr>
      </w:pPr>
      <w:r w:rsidRPr="00F14668">
        <w:rPr>
          <w:rFonts w:ascii="仿宋" w:eastAsia="仿宋" w:hAnsi="仿宋" w:hint="eastAsia"/>
          <w:b/>
          <w:sz w:val="32"/>
          <w:szCs w:val="32"/>
          <w:u w:val="single"/>
        </w:rPr>
        <w:t xml:space="preserve">     </w:t>
      </w:r>
      <w:r w:rsidR="00A37D9D" w:rsidRPr="00F14668">
        <w:rPr>
          <w:rFonts w:ascii="仿宋" w:eastAsia="仿宋" w:hAnsi="仿宋"/>
          <w:sz w:val="32"/>
          <w:szCs w:val="32"/>
        </w:rPr>
        <w:t>：</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我们接受委托</w:t>
      </w:r>
      <w:r w:rsidRPr="00F14668">
        <w:rPr>
          <w:rFonts w:ascii="仿宋" w:eastAsia="仿宋" w:hAnsi="仿宋"/>
          <w:sz w:val="32"/>
          <w:szCs w:val="32"/>
        </w:rPr>
        <w:t>[纳税申报业务合同书编号：</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，对贵单位税款所属期间</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 xml:space="preserve">年 </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 xml:space="preserve"> 月</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日至</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 xml:space="preserve">年 </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月</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日的委托事项的约定资料进行归集、分析和复核，并出具小微企业纳税代理业务报告。</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贵单位的责任是</w:t>
      </w:r>
      <w:r w:rsidRPr="00F14668">
        <w:rPr>
          <w:rFonts w:ascii="仿宋" w:eastAsia="仿宋" w:hAnsi="仿宋"/>
          <w:sz w:val="32"/>
          <w:szCs w:val="32"/>
        </w:rPr>
        <w:t>,及时提供与纳税代理业务事项相关的资料，并保证相关资料的真实、准确、合法和完整，以确保纳税申报业务报告符合《中华人民共和国税收征收管理法》及其实施细则以及其他税收法律、法规、规范的要求，并如实纳税申报。</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我们的责任是，依据《中华人民共和国税收征收管理法》及其实施细则和有关政策、规定，按照《小微企业纳税代理业务指引（试行）》和其他有关规定</w:t>
      </w:r>
      <w:r w:rsidRPr="00F14668">
        <w:rPr>
          <w:rFonts w:ascii="仿宋" w:eastAsia="仿宋" w:hAnsi="仿宋"/>
          <w:sz w:val="32"/>
          <w:szCs w:val="32"/>
        </w:rPr>
        <w:t>,对相关资料进行归集、分析和复核、出具代理业务报告。</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在服务过程中，我们考虑了与委托事项相关的材料证明能力，考虑了与编制相关的内部控制制度的存在性和有效性，</w:t>
      </w:r>
      <w:r w:rsidRPr="00F14668">
        <w:rPr>
          <w:rFonts w:ascii="仿宋" w:eastAsia="仿宋" w:hAnsi="仿宋" w:hint="eastAsia"/>
          <w:sz w:val="32"/>
          <w:szCs w:val="32"/>
        </w:rPr>
        <w:lastRenderedPageBreak/>
        <w:t>考虑了证明材料的相关性和可靠性，对贵单位提供的委托事项相关资料等实施了计算、复核、验证和职业判断等必要程序。现将服务结果报告如下：</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一、代理建账建制情况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（一）贵公司已建立</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，根据行业特点、生产经营业务特点补制度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（二）贵公司未建立</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，根据行业特点、生产经营业务特点补制度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（三）根据行业特点、生产经营业务特点为贵公司建立财务核算制度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，税务核算制度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，已按照要求设置总帐、明细帐和会计科目；</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二、代理记账情况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（一）原始凭证编制和审核情况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（二）财务报告情况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三、代理纳税申报情况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（一）纳税申报</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（二）优惠备案</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本报告仅供贵公司</w:t>
      </w:r>
      <w:r w:rsidR="00B961E3" w:rsidRPr="00F14668">
        <w:rPr>
          <w:rFonts w:ascii="仿宋" w:eastAsia="仿宋" w:hAnsi="仿宋" w:hint="eastAsia"/>
          <w:b/>
          <w:sz w:val="32"/>
          <w:szCs w:val="32"/>
          <w:u w:val="single"/>
        </w:rPr>
        <w:t xml:space="preserve">     </w:t>
      </w:r>
      <w:r w:rsidRPr="00F14668">
        <w:rPr>
          <w:rFonts w:ascii="仿宋" w:eastAsia="仿宋" w:hAnsi="仿宋"/>
          <w:sz w:val="32"/>
          <w:szCs w:val="32"/>
        </w:rPr>
        <w:t>时使用，不作其他用途。因使用不当造成的后果，与执行本纳税申报业务的机构及其服务人员无关。</w:t>
      </w:r>
    </w:p>
    <w:p w:rsidR="00A37D9D" w:rsidRPr="00F14668" w:rsidRDefault="00A37D9D" w:rsidP="00A37D9D">
      <w:pPr>
        <w:rPr>
          <w:rFonts w:ascii="仿宋" w:eastAsia="仿宋" w:hAnsi="仿宋"/>
          <w:sz w:val="32"/>
          <w:szCs w:val="32"/>
        </w:rPr>
      </w:pPr>
    </w:p>
    <w:p w:rsidR="00B961E3" w:rsidRPr="00F14668" w:rsidRDefault="00B961E3" w:rsidP="00B961E3">
      <w:pPr>
        <w:spacing w:line="360" w:lineRule="auto"/>
        <w:ind w:firstLineChars="200" w:firstLine="640"/>
        <w:rPr>
          <w:rFonts w:ascii="仿宋" w:eastAsia="仿宋" w:hAnsi="仿宋"/>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5A13C4"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（此页无正文）</w:t>
      </w: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涉税服务人员：（签章）</w:t>
      </w: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法定代表：（签章）</w:t>
      </w: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税务师事务所（盖章）</w:t>
      </w: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地址：</w:t>
      </w:r>
    </w:p>
    <w:p w:rsidR="00B961E3" w:rsidRPr="00744F92"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日期：</w:t>
      </w:r>
    </w:p>
    <w:p w:rsidR="00A65349" w:rsidRPr="008E4CAD" w:rsidRDefault="00A65349" w:rsidP="00B961E3">
      <w:pPr>
        <w:rPr>
          <w:rFonts w:ascii="仿宋" w:eastAsia="仿宋" w:hAnsi="仿宋"/>
          <w:sz w:val="32"/>
          <w:szCs w:val="32"/>
        </w:rPr>
      </w:pPr>
    </w:p>
    <w:sectPr w:rsidR="00A65349" w:rsidRPr="008E4C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3A" w:rsidRDefault="009B4F3A" w:rsidP="00976C66">
      <w:r>
        <w:separator/>
      </w:r>
    </w:p>
  </w:endnote>
  <w:endnote w:type="continuationSeparator" w:id="0">
    <w:p w:rsidR="009B4F3A" w:rsidRDefault="009B4F3A" w:rsidP="0097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77" w:rsidRDefault="009B4F3A" w:rsidP="003F1377">
    <w:pPr>
      <w:pStyle w:val="a5"/>
      <w:ind w:firstLineChars="2200" w:firstLine="3960"/>
    </w:pPr>
    <w:sdt>
      <w:sdtPr>
        <w:id w:val="-1627081597"/>
        <w:docPartObj>
          <w:docPartGallery w:val="Page Numbers (Bottom of Page)"/>
          <w:docPartUnique/>
        </w:docPartObj>
      </w:sdtPr>
      <w:sdtEndPr/>
      <w:sdtContent>
        <w:r w:rsidR="003F1377">
          <w:fldChar w:fldCharType="begin"/>
        </w:r>
        <w:r w:rsidR="003F1377">
          <w:instrText>PAGE   \* MERGEFORMAT</w:instrText>
        </w:r>
        <w:r w:rsidR="003F1377">
          <w:fldChar w:fldCharType="separate"/>
        </w:r>
        <w:r w:rsidR="00BD4FEB" w:rsidRPr="00BD4FEB">
          <w:rPr>
            <w:noProof/>
            <w:lang w:val="zh-CN"/>
          </w:rPr>
          <w:t>2</w:t>
        </w:r>
        <w:r w:rsidR="003F1377">
          <w:fldChar w:fldCharType="end"/>
        </w:r>
      </w:sdtContent>
    </w:sdt>
  </w:p>
  <w:p w:rsidR="00976C66" w:rsidRDefault="00976C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3A" w:rsidRDefault="009B4F3A" w:rsidP="00976C66">
      <w:r>
        <w:separator/>
      </w:r>
    </w:p>
  </w:footnote>
  <w:footnote w:type="continuationSeparator" w:id="0">
    <w:p w:rsidR="009B4F3A" w:rsidRDefault="009B4F3A" w:rsidP="0097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56B8"/>
    <w:multiLevelType w:val="hybridMultilevel"/>
    <w:tmpl w:val="53729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2874875"/>
    <w:multiLevelType w:val="hybridMultilevel"/>
    <w:tmpl w:val="925A03A4"/>
    <w:lvl w:ilvl="0" w:tplc="C2EC616A">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9D"/>
    <w:rsid w:val="000E3DDA"/>
    <w:rsid w:val="00130E1E"/>
    <w:rsid w:val="003F1377"/>
    <w:rsid w:val="003F5200"/>
    <w:rsid w:val="005A13C4"/>
    <w:rsid w:val="005F528B"/>
    <w:rsid w:val="00605008"/>
    <w:rsid w:val="00755E2C"/>
    <w:rsid w:val="00783D2F"/>
    <w:rsid w:val="008928DD"/>
    <w:rsid w:val="008E4CAD"/>
    <w:rsid w:val="00976C66"/>
    <w:rsid w:val="009B4F3A"/>
    <w:rsid w:val="00A37D9D"/>
    <w:rsid w:val="00A65349"/>
    <w:rsid w:val="00B961E3"/>
    <w:rsid w:val="00BD4FEB"/>
    <w:rsid w:val="00C65A0A"/>
    <w:rsid w:val="00E3192E"/>
    <w:rsid w:val="00ED669D"/>
    <w:rsid w:val="00EE1899"/>
    <w:rsid w:val="00F1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E4C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E4CA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E4CA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E4CAD"/>
    <w:rPr>
      <w:rFonts w:ascii="Times New Roman" w:eastAsia="宋体" w:hAnsi="Times New Roman" w:cs="Times New Roman"/>
      <w:b/>
      <w:bCs/>
      <w:sz w:val="32"/>
      <w:szCs w:val="32"/>
    </w:rPr>
  </w:style>
  <w:style w:type="paragraph" w:styleId="a3">
    <w:name w:val="List Paragraph"/>
    <w:basedOn w:val="a"/>
    <w:uiPriority w:val="34"/>
    <w:qFormat/>
    <w:rsid w:val="008E4CAD"/>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97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C66"/>
    <w:rPr>
      <w:sz w:val="18"/>
      <w:szCs w:val="18"/>
    </w:rPr>
  </w:style>
  <w:style w:type="paragraph" w:styleId="a5">
    <w:name w:val="footer"/>
    <w:basedOn w:val="a"/>
    <w:link w:val="Char0"/>
    <w:uiPriority w:val="99"/>
    <w:unhideWhenUsed/>
    <w:rsid w:val="00976C66"/>
    <w:pPr>
      <w:tabs>
        <w:tab w:val="center" w:pos="4153"/>
        <w:tab w:val="right" w:pos="8306"/>
      </w:tabs>
      <w:snapToGrid w:val="0"/>
      <w:jc w:val="left"/>
    </w:pPr>
    <w:rPr>
      <w:sz w:val="18"/>
      <w:szCs w:val="18"/>
    </w:rPr>
  </w:style>
  <w:style w:type="character" w:customStyle="1" w:styleId="Char0">
    <w:name w:val="页脚 Char"/>
    <w:basedOn w:val="a0"/>
    <w:link w:val="a5"/>
    <w:uiPriority w:val="99"/>
    <w:rsid w:val="00976C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E4C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E4CA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8E4CA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E4CAD"/>
    <w:rPr>
      <w:rFonts w:ascii="Times New Roman" w:eastAsia="宋体" w:hAnsi="Times New Roman" w:cs="Times New Roman"/>
      <w:b/>
      <w:bCs/>
      <w:sz w:val="32"/>
      <w:szCs w:val="32"/>
    </w:rPr>
  </w:style>
  <w:style w:type="paragraph" w:styleId="a3">
    <w:name w:val="List Paragraph"/>
    <w:basedOn w:val="a"/>
    <w:uiPriority w:val="34"/>
    <w:qFormat/>
    <w:rsid w:val="008E4CAD"/>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97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C66"/>
    <w:rPr>
      <w:sz w:val="18"/>
      <w:szCs w:val="18"/>
    </w:rPr>
  </w:style>
  <w:style w:type="paragraph" w:styleId="a5">
    <w:name w:val="footer"/>
    <w:basedOn w:val="a"/>
    <w:link w:val="Char0"/>
    <w:uiPriority w:val="99"/>
    <w:unhideWhenUsed/>
    <w:rsid w:val="00976C66"/>
    <w:pPr>
      <w:tabs>
        <w:tab w:val="center" w:pos="4153"/>
        <w:tab w:val="right" w:pos="8306"/>
      </w:tabs>
      <w:snapToGrid w:val="0"/>
      <w:jc w:val="left"/>
    </w:pPr>
    <w:rPr>
      <w:sz w:val="18"/>
      <w:szCs w:val="18"/>
    </w:rPr>
  </w:style>
  <w:style w:type="character" w:customStyle="1" w:styleId="Char0">
    <w:name w:val="页脚 Char"/>
    <w:basedOn w:val="a0"/>
    <w:link w:val="a5"/>
    <w:uiPriority w:val="99"/>
    <w:rsid w:val="00976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787</Words>
  <Characters>4487</Characters>
  <Application>Microsoft Office Word</Application>
  <DocSecurity>0</DocSecurity>
  <Lines>37</Lines>
  <Paragraphs>10</Paragraphs>
  <ScaleCrop>false</ScaleCrop>
  <Company>Lenovo</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微软用户</cp:lastModifiedBy>
  <cp:revision>2</cp:revision>
  <dcterms:created xsi:type="dcterms:W3CDTF">2019-06-19T08:28:00Z</dcterms:created>
  <dcterms:modified xsi:type="dcterms:W3CDTF">2019-06-19T08:28:00Z</dcterms:modified>
</cp:coreProperties>
</file>